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4C401">
      <w:pPr>
        <w:ind w:firstLine="562" w:firstLineChars="200"/>
        <w:jc w:val="center"/>
        <w:rPr>
          <w:rFonts w:ascii="宋体" w:hAnsi="宋体" w:eastAsia="宋体"/>
          <w:b/>
          <w:sz w:val="28"/>
          <w:szCs w:val="21"/>
        </w:rPr>
      </w:pPr>
      <w:bookmarkStart w:id="0" w:name="_GoBack"/>
      <w:bookmarkEnd w:id="0"/>
      <w:r>
        <w:rPr>
          <w:rFonts w:hint="eastAsia" w:ascii="宋体" w:hAnsi="宋体" w:eastAsia="宋体"/>
          <w:b/>
          <w:sz w:val="28"/>
          <w:szCs w:val="21"/>
        </w:rPr>
        <w:t>线上个人质押借款合同</w:t>
      </w:r>
    </w:p>
    <w:p w14:paraId="5425B0B5">
      <w:pPr>
        <w:ind w:firstLine="420" w:firstLineChars="200"/>
        <w:jc w:val="right"/>
        <w:rPr>
          <w:rFonts w:ascii="宋体" w:hAnsi="宋体" w:eastAsia="宋体"/>
          <w:szCs w:val="21"/>
        </w:rPr>
      </w:pPr>
      <w:r>
        <w:rPr>
          <w:rFonts w:hint="eastAsia" w:ascii="宋体" w:hAnsi="宋体" w:eastAsia="宋体"/>
          <w:szCs w:val="21"/>
        </w:rPr>
        <w:t>合同号：</w:t>
      </w:r>
      <w:r>
        <w:rPr>
          <w:rFonts w:ascii="宋体" w:hAnsi="宋体" w:eastAsia="宋体"/>
          <w:szCs w:val="21"/>
          <w:u w:val="single"/>
        </w:rPr>
        <w:t>${X14}</w:t>
      </w:r>
    </w:p>
    <w:p w14:paraId="57141CD0">
      <w:pPr>
        <w:ind w:firstLine="422" w:firstLineChars="200"/>
        <w:rPr>
          <w:rFonts w:ascii="宋体" w:hAnsi="宋体" w:eastAsia="宋体"/>
          <w:b/>
          <w:szCs w:val="21"/>
        </w:rPr>
      </w:pPr>
      <w:r>
        <w:rPr>
          <w:rFonts w:hint="eastAsia" w:ascii="宋体" w:hAnsi="宋体" w:eastAsia="宋体"/>
          <w:b/>
          <w:szCs w:val="21"/>
        </w:rPr>
        <w:t>特别提示：为了保障您（借款人）的合法权益，在签订“线上个人质押借款合同”（以下简称“本合同”）之前，请您务必审慎阅读、充分理解以下条款内容，特别是免除或者限制责任的条款。本合同一经签订，即视为合同双方理解并同意本合同全部条款，并对本合同条款的含义及相应法律后果全部知晓并充分理解。您的登录、使用等行为即视为您已阅读并同意接受本合同条款的约束。</w:t>
      </w:r>
    </w:p>
    <w:p w14:paraId="5C4EC6CE">
      <w:pPr>
        <w:ind w:firstLine="422" w:firstLineChars="200"/>
        <w:rPr>
          <w:rFonts w:ascii="宋体" w:hAnsi="宋体" w:eastAsia="宋体"/>
          <w:b/>
          <w:szCs w:val="21"/>
        </w:rPr>
      </w:pPr>
      <w:r>
        <w:rPr>
          <w:rFonts w:hint="eastAsia" w:ascii="宋体" w:hAnsi="宋体" w:eastAsia="宋体"/>
          <w:b/>
          <w:szCs w:val="21"/>
        </w:rPr>
        <w:t>借款人（出质人）和贷款人（质权人）一致同意本合同以数据电文形式订立并认同其效力。</w:t>
      </w:r>
    </w:p>
    <w:p w14:paraId="550BFDC4">
      <w:pPr>
        <w:ind w:firstLine="422" w:firstLineChars="200"/>
        <w:rPr>
          <w:rFonts w:ascii="宋体" w:hAnsi="宋体" w:eastAsia="宋体"/>
          <w:b/>
          <w:szCs w:val="21"/>
        </w:rPr>
      </w:pPr>
      <w:r>
        <w:rPr>
          <w:rFonts w:hint="eastAsia" w:ascii="宋体" w:hAnsi="宋体" w:eastAsia="宋体"/>
          <w:b/>
          <w:szCs w:val="21"/>
        </w:rPr>
        <w:t>借款人（出质人）承诺，其系在线确认本合同的贷款账户持有人。</w:t>
      </w:r>
    </w:p>
    <w:p w14:paraId="1806C0A7">
      <w:pPr>
        <w:ind w:firstLine="420"/>
        <w:rPr>
          <w:rFonts w:ascii="宋体" w:hAnsi="宋体" w:eastAsia="宋体"/>
          <w:szCs w:val="21"/>
          <w:u w:val="single"/>
        </w:rPr>
      </w:pPr>
      <w:r>
        <w:rPr>
          <w:rFonts w:hint="eastAsia" w:ascii="宋体" w:hAnsi="宋体" w:eastAsia="宋体"/>
          <w:szCs w:val="21"/>
        </w:rPr>
        <w:t>贷款人（质权人）：</w:t>
      </w:r>
      <w:r>
        <w:rPr>
          <w:rFonts w:ascii="宋体" w:hAnsi="宋体" w:eastAsia="宋体"/>
          <w:szCs w:val="21"/>
          <w:u w:val="single"/>
        </w:rPr>
        <w:t>${X1}</w:t>
      </w:r>
    </w:p>
    <w:p w14:paraId="3EDD7798">
      <w:pPr>
        <w:ind w:firstLine="420" w:firstLineChars="200"/>
        <w:rPr>
          <w:rFonts w:ascii="宋体" w:hAnsi="宋体" w:eastAsia="宋体"/>
          <w:szCs w:val="21"/>
        </w:rPr>
      </w:pPr>
      <w:r>
        <w:rPr>
          <w:rFonts w:hint="eastAsia" w:ascii="宋体" w:hAnsi="宋体" w:eastAsia="宋体"/>
          <w:szCs w:val="21"/>
        </w:rPr>
        <w:t>借款人（出质人）：</w:t>
      </w:r>
      <w:r>
        <w:rPr>
          <w:rFonts w:ascii="宋体" w:hAnsi="宋体" w:eastAsia="宋体"/>
          <w:szCs w:val="21"/>
          <w:u w:val="single"/>
        </w:rPr>
        <w:t>${X2}</w:t>
      </w:r>
    </w:p>
    <w:p w14:paraId="6A840263">
      <w:pPr>
        <w:ind w:firstLine="420" w:firstLineChars="200"/>
        <w:rPr>
          <w:rFonts w:ascii="宋体" w:hAnsi="宋体" w:eastAsia="宋体"/>
          <w:szCs w:val="21"/>
        </w:rPr>
      </w:pPr>
      <w:r>
        <w:rPr>
          <w:rFonts w:hint="eastAsia" w:ascii="宋体" w:hAnsi="宋体" w:eastAsia="宋体"/>
          <w:szCs w:val="21"/>
        </w:rPr>
        <w:t>身份证号码：</w:t>
      </w:r>
      <w:r>
        <w:rPr>
          <w:rFonts w:ascii="宋体" w:hAnsi="宋体" w:eastAsia="宋体"/>
          <w:szCs w:val="21"/>
          <w:u w:val="single"/>
        </w:rPr>
        <w:t>${X3}</w:t>
      </w:r>
    </w:p>
    <w:p w14:paraId="3716CB39">
      <w:pPr>
        <w:ind w:firstLine="420" w:firstLineChars="200"/>
        <w:rPr>
          <w:rFonts w:ascii="宋体" w:hAnsi="宋体" w:eastAsia="宋体"/>
          <w:szCs w:val="21"/>
        </w:rPr>
      </w:pPr>
      <w:r>
        <w:rPr>
          <w:rFonts w:hint="eastAsia" w:ascii="宋体" w:hAnsi="宋体" w:eastAsia="宋体"/>
          <w:szCs w:val="21"/>
        </w:rPr>
        <w:t>地址：</w:t>
      </w:r>
      <w:r>
        <w:rPr>
          <w:rFonts w:ascii="宋体" w:hAnsi="宋体" w:eastAsia="宋体"/>
          <w:szCs w:val="21"/>
          <w:u w:val="single"/>
        </w:rPr>
        <w:t>${X4}</w:t>
      </w:r>
    </w:p>
    <w:p w14:paraId="136B95C7">
      <w:pPr>
        <w:ind w:firstLine="422" w:firstLineChars="200"/>
        <w:rPr>
          <w:rFonts w:ascii="宋体" w:hAnsi="宋体" w:eastAsia="宋体"/>
          <w:b/>
          <w:szCs w:val="21"/>
        </w:rPr>
      </w:pPr>
      <w:r>
        <w:rPr>
          <w:rFonts w:hint="eastAsia" w:ascii="宋体" w:hAnsi="宋体" w:eastAsia="宋体"/>
          <w:b/>
          <w:szCs w:val="21"/>
        </w:rPr>
        <w:t>第一条</w:t>
      </w:r>
      <w:r>
        <w:rPr>
          <w:rFonts w:ascii="宋体" w:hAnsi="宋体" w:eastAsia="宋体"/>
          <w:b/>
          <w:szCs w:val="21"/>
        </w:rPr>
        <w:t xml:space="preserve">  借款金额、期限、用途</w:t>
      </w:r>
    </w:p>
    <w:p w14:paraId="10C339D4">
      <w:pPr>
        <w:ind w:firstLine="422" w:firstLineChars="200"/>
        <w:rPr>
          <w:rFonts w:ascii="宋体" w:hAnsi="宋体" w:eastAsia="宋体"/>
          <w:b/>
          <w:szCs w:val="21"/>
        </w:rPr>
      </w:pPr>
      <w:r>
        <w:rPr>
          <w:rFonts w:hint="eastAsia" w:ascii="宋体" w:hAnsi="宋体" w:eastAsia="宋体"/>
          <w:b/>
          <w:szCs w:val="21"/>
        </w:rPr>
        <w:t>（一）本合同项下的借款额度为人民币（大写）</w:t>
      </w:r>
      <w:r>
        <w:rPr>
          <w:rFonts w:ascii="宋体" w:hAnsi="宋体" w:eastAsia="宋体"/>
          <w:szCs w:val="21"/>
          <w:u w:val="single"/>
        </w:rPr>
        <w:t>${X5}</w:t>
      </w:r>
      <w:r>
        <w:rPr>
          <w:rFonts w:ascii="宋体" w:hAnsi="宋体" w:eastAsia="宋体"/>
          <w:b/>
          <w:szCs w:val="21"/>
        </w:rPr>
        <w:t>，借款人使用上述借款额度的期限自</w:t>
      </w:r>
      <w:r>
        <w:rPr>
          <w:rFonts w:ascii="宋体" w:hAnsi="宋体" w:eastAsia="宋体"/>
          <w:szCs w:val="21"/>
          <w:u w:val="single"/>
        </w:rPr>
        <w:t>${X6}</w:t>
      </w:r>
      <w:r>
        <w:rPr>
          <w:rFonts w:ascii="宋体" w:hAnsi="宋体" w:eastAsia="宋体"/>
          <w:b/>
          <w:szCs w:val="21"/>
        </w:rPr>
        <w:t>起至</w:t>
      </w:r>
      <w:r>
        <w:rPr>
          <w:rFonts w:ascii="宋体" w:hAnsi="宋体" w:eastAsia="宋体"/>
          <w:szCs w:val="21"/>
          <w:u w:val="single"/>
        </w:rPr>
        <w:t>${X7}</w:t>
      </w:r>
      <w:r>
        <w:rPr>
          <w:rFonts w:ascii="宋体" w:hAnsi="宋体" w:eastAsia="宋体"/>
          <w:b/>
          <w:szCs w:val="21"/>
        </w:rPr>
        <w:t>止。具体每笔借款的金额、期限和用途等以借款借据或电子数据及凭证为准。</w:t>
      </w:r>
    </w:p>
    <w:p w14:paraId="12C68F13">
      <w:pPr>
        <w:ind w:firstLine="420" w:firstLineChars="200"/>
        <w:rPr>
          <w:rFonts w:ascii="宋体" w:hAnsi="宋体" w:eastAsia="宋体"/>
          <w:szCs w:val="21"/>
        </w:rPr>
      </w:pPr>
      <w:r>
        <w:rPr>
          <w:rFonts w:hint="eastAsia" w:ascii="宋体" w:hAnsi="宋体" w:eastAsia="宋体"/>
          <w:szCs w:val="21"/>
        </w:rPr>
        <w:t>（二）借款用途为</w:t>
      </w:r>
      <w:r>
        <w:rPr>
          <w:rFonts w:ascii="宋体" w:hAnsi="宋体" w:eastAsia="宋体"/>
          <w:szCs w:val="21"/>
          <w:u w:val="single"/>
        </w:rPr>
        <w:t>${X8}</w:t>
      </w:r>
      <w:r>
        <w:rPr>
          <w:rFonts w:ascii="宋体" w:hAnsi="宋体" w:eastAsia="宋体"/>
          <w:szCs w:val="21"/>
        </w:rPr>
        <w:t>，本合同项下的贷款资金用于真实的个人消费或生产经营用途。借款人不得将借款用于任何法律、法规、规章、监管规定、国家政策禁止银行贷款投入的项目、用途。未经贷款人书面同意，借款人不得改变借款用途。</w:t>
      </w:r>
    </w:p>
    <w:p w14:paraId="3CD7A3E5">
      <w:pPr>
        <w:ind w:firstLine="420" w:firstLineChars="200"/>
        <w:rPr>
          <w:rFonts w:ascii="宋体" w:hAnsi="宋体" w:eastAsia="宋体"/>
          <w:szCs w:val="21"/>
        </w:rPr>
      </w:pPr>
      <w:r>
        <w:rPr>
          <w:rFonts w:hint="eastAsia" w:ascii="宋体" w:hAnsi="宋体" w:eastAsia="宋体"/>
          <w:szCs w:val="21"/>
        </w:rPr>
        <w:t>（三）如借款人通过贷款人提供的业务平台（包括但不限于营业网点、电子渠道等，下同）发起新的贷款额度申请，贷款人有权对借款人进行资信调查，并依据借款人的资信状况决定是否批准借款人的贷款额度申请。贷款人有权根据借款人的实际情况调整贷款额度和额度期限。</w:t>
      </w:r>
    </w:p>
    <w:p w14:paraId="3F0B9725">
      <w:pPr>
        <w:ind w:firstLine="420" w:firstLineChars="200"/>
        <w:rPr>
          <w:rFonts w:ascii="宋体" w:hAnsi="宋体" w:eastAsia="宋体"/>
          <w:szCs w:val="21"/>
        </w:rPr>
      </w:pPr>
      <w:r>
        <w:rPr>
          <w:rFonts w:hint="eastAsia" w:ascii="宋体" w:hAnsi="宋体" w:eastAsia="宋体"/>
          <w:szCs w:val="21"/>
        </w:rPr>
        <w:t>（四）借款人在通过贷款人提供的业务平台自助提款时与贷款人约定每笔借款的期限、用途及还款时间。单笔借款的借款期限自贷款人实际放款日起算，实际放款日及约定还款时间以借款人自助提款时形成的贷款人系统记录为准，该系统记录为本合同的组成部分，与本合同具有同等法律效力。</w:t>
      </w:r>
    </w:p>
    <w:p w14:paraId="1C590E20">
      <w:pPr>
        <w:ind w:firstLine="420" w:firstLineChars="200"/>
        <w:rPr>
          <w:rFonts w:ascii="宋体" w:hAnsi="宋体" w:eastAsia="宋体"/>
          <w:szCs w:val="21"/>
        </w:rPr>
      </w:pPr>
    </w:p>
    <w:p w14:paraId="57AFD536">
      <w:pPr>
        <w:ind w:firstLine="422" w:firstLineChars="200"/>
        <w:rPr>
          <w:rFonts w:ascii="宋体" w:hAnsi="宋体" w:eastAsia="宋体"/>
          <w:b/>
          <w:szCs w:val="21"/>
        </w:rPr>
      </w:pPr>
      <w:r>
        <w:rPr>
          <w:rFonts w:hint="eastAsia" w:ascii="宋体" w:hAnsi="宋体" w:eastAsia="宋体"/>
          <w:b/>
          <w:szCs w:val="21"/>
        </w:rPr>
        <w:t>第二条</w:t>
      </w:r>
      <w:r>
        <w:rPr>
          <w:rFonts w:ascii="宋体" w:hAnsi="宋体" w:eastAsia="宋体"/>
          <w:b/>
          <w:szCs w:val="21"/>
        </w:rPr>
        <w:t xml:space="preserve">  借款利率与计息</w:t>
      </w:r>
    </w:p>
    <w:p w14:paraId="61669035">
      <w:pPr>
        <w:ind w:firstLine="420" w:firstLineChars="200"/>
        <w:rPr>
          <w:rFonts w:ascii="宋体" w:hAnsi="宋体" w:eastAsia="宋体"/>
          <w:szCs w:val="21"/>
        </w:rPr>
      </w:pPr>
      <w:r>
        <w:rPr>
          <w:rFonts w:hint="eastAsia" w:ascii="宋体" w:hAnsi="宋体" w:eastAsia="宋体"/>
          <w:szCs w:val="21"/>
        </w:rPr>
        <w:t>（一）借款利率：</w:t>
      </w:r>
      <w:r>
        <w:rPr>
          <w:rFonts w:hint="eastAsia" w:ascii="宋体" w:hAnsi="宋体" w:eastAsia="宋体"/>
          <w:b/>
          <w:bCs/>
          <w:szCs w:val="21"/>
        </w:rPr>
        <w:t>本合同借款利率采用单利方法计算，</w:t>
      </w:r>
      <w:r>
        <w:rPr>
          <w:rFonts w:hint="eastAsia" w:ascii="宋体" w:hAnsi="宋体" w:eastAsia="宋体"/>
          <w:szCs w:val="21"/>
        </w:rPr>
        <w:t>具体按下列第</w:t>
      </w:r>
      <w:r>
        <w:rPr>
          <w:rFonts w:ascii="宋体" w:hAnsi="宋体" w:eastAsia="宋体"/>
          <w:szCs w:val="21"/>
          <w:u w:val="single"/>
        </w:rPr>
        <w:t>${X16}</w:t>
      </w:r>
      <w:r>
        <w:rPr>
          <w:rFonts w:ascii="宋体" w:hAnsi="宋体" w:eastAsia="宋体"/>
          <w:szCs w:val="21"/>
        </w:rPr>
        <w:t>种方式确定。</w:t>
      </w:r>
    </w:p>
    <w:p w14:paraId="4653EF92">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1）固定利率。本合同借款利率为年利率</w:t>
      </w:r>
      <w:r>
        <w:rPr>
          <w:rFonts w:ascii="宋体" w:hAnsi="宋体" w:eastAsia="宋体"/>
          <w:szCs w:val="21"/>
          <w:u w:val="single"/>
        </w:rPr>
        <w:t>${X9}</w:t>
      </w:r>
      <w:r>
        <w:rPr>
          <w:rFonts w:ascii="宋体" w:hAnsi="宋体" w:eastAsia="宋体"/>
          <w:szCs w:val="21"/>
        </w:rPr>
        <w:t>%，即以合同生效日前一自然日全国银行间同业拆借中心已公布的最近一期</w:t>
      </w:r>
      <w:r>
        <w:rPr>
          <w:rFonts w:ascii="宋体" w:hAnsi="宋体" w:eastAsia="宋体"/>
          <w:szCs w:val="21"/>
          <w:u w:val="single"/>
        </w:rPr>
        <w:t>${X17}</w:t>
      </w:r>
      <w:r>
        <w:rPr>
          <w:rFonts w:ascii="宋体" w:hAnsi="宋体" w:eastAsia="宋体"/>
          <w:szCs w:val="21"/>
        </w:rPr>
        <w:t>贷款市场报价利率（LPR）为定价基准，</w:t>
      </w:r>
      <w:r>
        <w:rPr>
          <w:rFonts w:ascii="宋体" w:hAnsi="宋体" w:eastAsia="宋体"/>
          <w:szCs w:val="21"/>
          <w:u w:val="single"/>
        </w:rPr>
        <w:t>${X18}</w:t>
      </w:r>
      <w:r>
        <w:rPr>
          <w:rFonts w:ascii="宋体" w:hAnsi="宋体" w:eastAsia="宋体"/>
          <w:szCs w:val="21"/>
        </w:rPr>
        <w:t>个基点（1个基点=0.01%）商定，借款期限内借款利率不作调整，不分段计息，具体以借款人提款过程中经借款人电子确认的借款借据</w:t>
      </w:r>
      <w:r>
        <w:rPr>
          <w:rFonts w:ascii="宋体" w:hAnsi="宋体" w:eastAsia="宋体"/>
          <w:b/>
          <w:szCs w:val="21"/>
        </w:rPr>
        <w:t>或电子数据及凭证</w:t>
      </w:r>
      <w:r>
        <w:rPr>
          <w:rFonts w:ascii="宋体" w:hAnsi="宋体" w:eastAsia="宋体"/>
          <w:szCs w:val="21"/>
        </w:rPr>
        <w:t>为准。</w:t>
      </w:r>
    </w:p>
    <w:p w14:paraId="3FCBF8E8">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2）浮动利率。本合同项下每笔借款的利率以借款发放日前一自然日全国银行间同业拆借中心已公布的最近一期</w:t>
      </w:r>
      <w:r>
        <w:rPr>
          <w:rFonts w:ascii="宋体" w:hAnsi="宋体" w:eastAsia="宋体"/>
          <w:szCs w:val="21"/>
          <w:u w:val="single"/>
        </w:rPr>
        <w:t>${X19}</w:t>
      </w:r>
      <w:r>
        <w:rPr>
          <w:rFonts w:ascii="宋体" w:hAnsi="宋体" w:eastAsia="宋体"/>
          <w:szCs w:val="21"/>
        </w:rPr>
        <w:t>贷款市场报价利率（LPR）为定价基准，</w:t>
      </w:r>
      <w:r>
        <w:rPr>
          <w:rFonts w:ascii="宋体" w:hAnsi="宋体" w:eastAsia="宋体"/>
          <w:szCs w:val="21"/>
          <w:u w:val="single"/>
        </w:rPr>
        <w:t>${X20}</w:t>
      </w:r>
      <w:r>
        <w:rPr>
          <w:rFonts w:ascii="宋体" w:hAnsi="宋体" w:eastAsia="宋体"/>
          <w:szCs w:val="21"/>
        </w:rPr>
        <w:t>个基点（1个基点=0.01%）商定，具体以借款人提款过程中经借款人电子确认的借款借据</w:t>
      </w:r>
      <w:r>
        <w:rPr>
          <w:rFonts w:ascii="宋体" w:hAnsi="宋体" w:eastAsia="宋体"/>
          <w:b/>
          <w:szCs w:val="21"/>
        </w:rPr>
        <w:t>或电子数据及凭证</w:t>
      </w:r>
      <w:r>
        <w:rPr>
          <w:rFonts w:ascii="宋体" w:hAnsi="宋体" w:eastAsia="宋体"/>
          <w:szCs w:val="21"/>
        </w:rPr>
        <w:t>为准。借款期限内, 单笔借款的借款利率按以下</w:t>
      </w:r>
      <w:r>
        <w:rPr>
          <w:rFonts w:ascii="宋体" w:hAnsi="宋体" w:eastAsia="宋体"/>
          <w:szCs w:val="21"/>
          <w:u w:val="single"/>
        </w:rPr>
        <w:t>${X21}</w:t>
      </w:r>
      <w:r>
        <w:rPr>
          <w:rFonts w:ascii="宋体" w:hAnsi="宋体" w:eastAsia="宋体"/>
          <w:szCs w:val="21"/>
        </w:rPr>
        <w:t>方式作相应调整，且贷款人不再另行通知借款人：</w:t>
      </w:r>
    </w:p>
    <w:p w14:paraId="58483888">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a）单笔利率不作调整，不分段计息。</w:t>
      </w:r>
    </w:p>
    <w:p w14:paraId="68D097FD">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b）借款期限内，单笔借款以</w:t>
      </w:r>
      <w:r>
        <w:rPr>
          <w:rFonts w:ascii="宋体" w:hAnsi="宋体" w:eastAsia="宋体"/>
          <w:szCs w:val="21"/>
          <w:u w:val="single"/>
        </w:rPr>
        <w:t>${X22}</w:t>
      </w:r>
      <w:r>
        <w:rPr>
          <w:rFonts w:ascii="宋体" w:hAnsi="宋体" w:eastAsia="宋体"/>
          <w:szCs w:val="21"/>
        </w:rPr>
        <w:t>个月为利率重定价周期，调整日为借款发放日在调整当月的对应日，调整当月没有对应日的，则以当月最后一日为调整日，调整日起以前一自然日全国银行间同业拆借中心已公布的最近一期</w:t>
      </w:r>
      <w:r>
        <w:rPr>
          <w:rFonts w:ascii="宋体" w:hAnsi="宋体" w:eastAsia="宋体"/>
          <w:szCs w:val="21"/>
          <w:u w:val="single"/>
        </w:rPr>
        <w:t>${X23}</w:t>
      </w:r>
      <w:r>
        <w:rPr>
          <w:rFonts w:ascii="宋体" w:hAnsi="宋体" w:eastAsia="宋体"/>
          <w:szCs w:val="21"/>
        </w:rPr>
        <w:t>贷款市场报价利率（LPR）为新的定价基准，加（减）基点不变。</w:t>
      </w:r>
    </w:p>
    <w:p w14:paraId="1B7BB75C">
      <w:pPr>
        <w:ind w:firstLine="420" w:firstLineChars="200"/>
        <w:rPr>
          <w:rFonts w:ascii="宋体" w:hAnsi="宋体" w:eastAsia="宋体"/>
          <w:szCs w:val="21"/>
        </w:rPr>
      </w:pPr>
      <w:r>
        <w:rPr>
          <w:rFonts w:hint="eastAsia" w:ascii="宋体" w:hAnsi="宋体" w:eastAsia="宋体"/>
          <w:szCs w:val="21"/>
        </w:rPr>
        <w:t>（二）借款人出现任何不符合本合同约定的情况的，贷款人有权调整借款利率。</w:t>
      </w:r>
    </w:p>
    <w:p w14:paraId="0CFF0099">
      <w:pPr>
        <w:ind w:firstLine="422" w:firstLineChars="200"/>
        <w:rPr>
          <w:rFonts w:ascii="宋体" w:hAnsi="宋体" w:eastAsia="宋体"/>
          <w:b/>
          <w:bCs/>
          <w:szCs w:val="21"/>
        </w:rPr>
      </w:pPr>
      <w:r>
        <w:rPr>
          <w:rFonts w:hint="eastAsia" w:ascii="宋体" w:hAnsi="宋体" w:eastAsia="宋体"/>
          <w:b/>
          <w:bCs/>
          <w:szCs w:val="21"/>
        </w:rPr>
        <w:t>（三）计息</w:t>
      </w:r>
    </w:p>
    <w:p w14:paraId="4CBEF37D">
      <w:pPr>
        <w:ind w:firstLine="422" w:firstLineChars="200"/>
        <w:rPr>
          <w:rFonts w:ascii="宋体" w:hAnsi="宋体" w:eastAsia="宋体"/>
          <w:b/>
          <w:bCs/>
          <w:szCs w:val="21"/>
        </w:rPr>
      </w:pPr>
      <w:r>
        <w:rPr>
          <w:rFonts w:hint="eastAsia" w:ascii="宋体" w:hAnsi="宋体" w:eastAsia="宋体"/>
          <w:b/>
          <w:bCs/>
          <w:szCs w:val="21"/>
        </w:rPr>
        <w:t>（</w:t>
      </w:r>
      <w:r>
        <w:rPr>
          <w:rFonts w:ascii="宋体" w:hAnsi="宋体" w:eastAsia="宋体"/>
          <w:b/>
          <w:bCs/>
          <w:szCs w:val="21"/>
        </w:rPr>
        <w:t>1）按借款人向贷款人申请提款时约定的计息方式计算利息。</w:t>
      </w:r>
    </w:p>
    <w:p w14:paraId="3605987B">
      <w:pPr>
        <w:ind w:firstLine="422" w:firstLineChars="200"/>
        <w:rPr>
          <w:rFonts w:ascii="宋体" w:hAnsi="宋体" w:eastAsia="宋体"/>
          <w:b/>
          <w:bCs/>
          <w:szCs w:val="21"/>
        </w:rPr>
      </w:pPr>
      <w:r>
        <w:rPr>
          <w:rFonts w:hint="eastAsia" w:ascii="宋体" w:hAnsi="宋体" w:eastAsia="宋体"/>
          <w:b/>
          <w:bCs/>
          <w:szCs w:val="21"/>
        </w:rPr>
        <w:t>（</w:t>
      </w:r>
      <w:r>
        <w:rPr>
          <w:rFonts w:ascii="宋体" w:hAnsi="宋体" w:eastAsia="宋体"/>
          <w:b/>
          <w:bCs/>
          <w:szCs w:val="21"/>
        </w:rPr>
        <w:t>2）计息天数为每笔借款的实际放款日至该笔借款结清为止。</w:t>
      </w:r>
    </w:p>
    <w:p w14:paraId="2891A284">
      <w:pPr>
        <w:ind w:firstLine="422" w:firstLineChars="200"/>
        <w:rPr>
          <w:rFonts w:ascii="宋体" w:hAnsi="宋体" w:eastAsia="宋体"/>
          <w:b/>
          <w:bCs/>
          <w:szCs w:val="21"/>
        </w:rPr>
      </w:pPr>
      <w:r>
        <w:rPr>
          <w:rFonts w:hint="eastAsia" w:ascii="宋体" w:hAnsi="宋体" w:eastAsia="宋体"/>
          <w:b/>
          <w:bCs/>
          <w:szCs w:val="21"/>
        </w:rPr>
        <w:t>（</w:t>
      </w:r>
      <w:r>
        <w:rPr>
          <w:rFonts w:ascii="宋体" w:hAnsi="宋体" w:eastAsia="宋体"/>
          <w:b/>
          <w:bCs/>
          <w:szCs w:val="21"/>
        </w:rPr>
        <w:t>3）本合同项下</w:t>
      </w:r>
      <w:r>
        <w:rPr>
          <w:rFonts w:hint="eastAsia" w:ascii="宋体" w:hAnsi="宋体" w:eastAsia="宋体"/>
          <w:b/>
          <w:bCs/>
          <w:szCs w:val="21"/>
        </w:rPr>
        <w:t>利息按实际天数计算</w:t>
      </w:r>
      <w:r>
        <w:rPr>
          <w:rFonts w:hint="eastAsia" w:ascii="宋体" w:hAnsi="宋体" w:eastAsia="宋体"/>
          <w:b/>
          <w:bCs/>
          <w:szCs w:val="21"/>
          <w:lang w:eastAsia="zh-CN"/>
        </w:rPr>
        <w:t>，</w:t>
      </w:r>
      <w:r>
        <w:rPr>
          <w:rFonts w:ascii="宋体" w:hAnsi="宋体" w:eastAsia="宋体"/>
          <w:b/>
          <w:bCs/>
          <w:szCs w:val="21"/>
        </w:rPr>
        <w:t>借款利率的换算公式为：月利率=年利率÷12；日利率=年利率÷360。</w:t>
      </w:r>
    </w:p>
    <w:p w14:paraId="79E2B3E2">
      <w:pPr>
        <w:ind w:firstLine="420" w:firstLineChars="200"/>
        <w:rPr>
          <w:rFonts w:ascii="宋体" w:hAnsi="宋体" w:eastAsia="宋体"/>
          <w:szCs w:val="21"/>
        </w:rPr>
      </w:pPr>
    </w:p>
    <w:p w14:paraId="225F0B7A">
      <w:pPr>
        <w:ind w:firstLine="422" w:firstLineChars="200"/>
        <w:rPr>
          <w:rFonts w:ascii="宋体" w:hAnsi="宋体" w:eastAsia="宋体"/>
          <w:b/>
          <w:szCs w:val="21"/>
        </w:rPr>
      </w:pPr>
      <w:r>
        <w:rPr>
          <w:rFonts w:hint="eastAsia" w:ascii="宋体" w:hAnsi="宋体" w:eastAsia="宋体"/>
          <w:b/>
          <w:szCs w:val="21"/>
        </w:rPr>
        <w:t>第三条</w:t>
      </w:r>
      <w:r>
        <w:rPr>
          <w:rFonts w:ascii="宋体" w:hAnsi="宋体" w:eastAsia="宋体"/>
          <w:b/>
          <w:szCs w:val="21"/>
        </w:rPr>
        <w:t xml:space="preserve">  借款发放与支付</w:t>
      </w:r>
    </w:p>
    <w:p w14:paraId="0A63850A">
      <w:pPr>
        <w:ind w:firstLine="420" w:firstLineChars="200"/>
        <w:rPr>
          <w:rFonts w:ascii="宋体" w:hAnsi="宋体" w:eastAsia="宋体"/>
          <w:szCs w:val="21"/>
        </w:rPr>
      </w:pPr>
      <w:r>
        <w:rPr>
          <w:rFonts w:hint="eastAsia" w:ascii="宋体" w:hAnsi="宋体" w:eastAsia="宋体"/>
          <w:szCs w:val="21"/>
        </w:rPr>
        <w:t>（一）提款条件。借款人使用本合同项下的借款额度，须满足以下条件：</w:t>
      </w:r>
      <w:r>
        <w:rPr>
          <w:rFonts w:ascii="宋体" w:hAnsi="宋体" w:eastAsia="宋体"/>
          <w:szCs w:val="21"/>
        </w:rPr>
        <w:t>1、本合同已生效；2、借款人已向贷款人提供了包括借款人住址、联系电话等真实有效的资料，在线签署了个人信用信息查询报送授权书，并按贷款人要求提供其他资料；3、借款人已经按贷款人要求开立履行本合同所必需的账户；4、借款人的各类贷款未发生逾期等违约事件；5、借款人的收入来源及资产负债情况未出现重大负面变化，或未发生其他可能影响借款人的经济状况或履约能力的事件；6、截至借款发放日，本合同项下借款仍符合法律、法规、规章、监管规定及相关政策规定的借款人资格</w:t>
      </w:r>
      <w:r>
        <w:rPr>
          <w:rFonts w:hint="eastAsia" w:ascii="宋体" w:hAnsi="宋体" w:eastAsia="宋体"/>
          <w:szCs w:val="21"/>
        </w:rPr>
        <w:t>及其他贷款发放条件；</w:t>
      </w:r>
      <w:r>
        <w:rPr>
          <w:rFonts w:ascii="宋体" w:hAnsi="宋体" w:eastAsia="宋体"/>
          <w:szCs w:val="21"/>
        </w:rPr>
        <w:t>7、动产和权利质押已在人民银行征信中心动产融资统一登记公示系统完成质押登记，质押担保持续有效，质押财产或权利的价值没有发生对贷款人不利的变化；上述条件未满足，借款人不得提款，贷款人有权拒绝向借款人发放贷款，但贷款人同意放款的除外。</w:t>
      </w:r>
    </w:p>
    <w:p w14:paraId="6B969AE0">
      <w:pPr>
        <w:ind w:firstLine="420" w:firstLineChars="200"/>
        <w:rPr>
          <w:rFonts w:ascii="宋体" w:hAnsi="宋体" w:eastAsia="宋体"/>
          <w:szCs w:val="21"/>
        </w:rPr>
      </w:pPr>
      <w:r>
        <w:rPr>
          <w:rFonts w:hint="eastAsia" w:ascii="宋体" w:hAnsi="宋体" w:eastAsia="宋体"/>
          <w:szCs w:val="21"/>
        </w:rPr>
        <w:t>（二）借款发放。借款人使用本合同项下贷款额度时，必须按照贷款人的有关规定通过贷款人提供的业务平台自助提取贷款，将贷款资金划至约定的借款发放账户。单笔借款期限自贷款成功发放之日起开始计算，发放日期、到期日期、还款日以借款人确认的借款借据或电子数据及凭证信息为准，借款利息自实际放款日起计算。经借款人确认的电子合同、电子借款借据等记录，且由贷款人提供的业务平台自助提款形成的交易记录视为借款依据。贷款人向借款人发放贷款的转账记录作为发放贷款的有效依据。</w:t>
      </w:r>
    </w:p>
    <w:p w14:paraId="343D172C">
      <w:pPr>
        <w:ind w:firstLine="420" w:firstLineChars="200"/>
        <w:rPr>
          <w:rFonts w:ascii="宋体" w:hAnsi="宋体" w:eastAsia="宋体"/>
          <w:szCs w:val="21"/>
        </w:rPr>
      </w:pPr>
      <w:r>
        <w:rPr>
          <w:rFonts w:ascii="宋体" w:hAnsi="宋体" w:eastAsia="宋体"/>
          <w:szCs w:val="21"/>
        </w:rPr>
        <w:t>(三）资金支付。本合同项下贷款资金采用下列第</w:t>
      </w:r>
      <w:r>
        <w:rPr>
          <w:rFonts w:ascii="宋体" w:hAnsi="宋体" w:eastAsia="宋体"/>
          <w:szCs w:val="21"/>
          <w:u w:val="single"/>
        </w:rPr>
        <w:t>${X25}</w:t>
      </w:r>
      <w:r>
        <w:rPr>
          <w:rFonts w:ascii="宋体" w:hAnsi="宋体" w:eastAsia="宋体"/>
          <w:szCs w:val="21"/>
        </w:rPr>
        <w:t>种方式支付。</w:t>
      </w:r>
    </w:p>
    <w:p w14:paraId="501C8429">
      <w:pPr>
        <w:ind w:firstLine="420" w:firstLineChars="200"/>
        <w:rPr>
          <w:rFonts w:ascii="宋体" w:hAnsi="宋体" w:eastAsia="宋体"/>
          <w:szCs w:val="21"/>
        </w:rPr>
      </w:pPr>
      <w:r>
        <w:rPr>
          <w:rFonts w:ascii="宋体" w:hAnsi="宋体" w:eastAsia="宋体"/>
          <w:szCs w:val="21"/>
        </w:rPr>
        <w:t>1.本合同项下贷款资金采用借款人自主支付的方式，贷款人将贷款资金划入借款人指定的个人银行结算账户，户名：</w:t>
      </w:r>
      <w:r>
        <w:rPr>
          <w:rFonts w:ascii="宋体" w:hAnsi="宋体" w:eastAsia="宋体"/>
          <w:szCs w:val="21"/>
          <w:u w:val="single"/>
        </w:rPr>
        <w:t>${X2}</w:t>
      </w:r>
      <w:r>
        <w:rPr>
          <w:rFonts w:ascii="宋体" w:hAnsi="宋体" w:eastAsia="宋体"/>
          <w:szCs w:val="21"/>
        </w:rPr>
        <w:t>，账号</w:t>
      </w:r>
      <w:r>
        <w:rPr>
          <w:rFonts w:ascii="宋体" w:hAnsi="宋体" w:eastAsia="宋体"/>
          <w:szCs w:val="21"/>
          <w:u w:val="single"/>
        </w:rPr>
        <w:t>${X10}</w:t>
      </w:r>
      <w:r>
        <w:rPr>
          <w:rFonts w:ascii="宋体" w:hAnsi="宋体" w:eastAsia="宋体"/>
          <w:szCs w:val="21"/>
        </w:rPr>
        <w:t>。由借款人自主支付给符合本合同约定用途的借款人交易对手。</w:t>
      </w:r>
    </w:p>
    <w:p w14:paraId="75F65B84">
      <w:pPr>
        <w:ind w:firstLine="420" w:firstLineChars="200"/>
        <w:rPr>
          <w:rFonts w:ascii="宋体" w:hAnsi="宋体" w:eastAsia="宋体"/>
          <w:szCs w:val="21"/>
        </w:rPr>
      </w:pPr>
      <w:r>
        <w:rPr>
          <w:rFonts w:ascii="宋体" w:hAnsi="宋体" w:eastAsia="宋体"/>
          <w:szCs w:val="21"/>
        </w:rPr>
        <w:t>2.本合同项下贷款资金采用贷款人受托支付的方式，贷款人将贷款资金划入借款人指定的符合本合同约定用途的交易对手银行结算账户，户名：</w:t>
      </w:r>
      <w:r>
        <w:rPr>
          <w:rFonts w:ascii="宋体" w:hAnsi="宋体" w:eastAsia="宋体"/>
          <w:szCs w:val="21"/>
          <w:u w:val="single"/>
        </w:rPr>
        <w:t>${X26}</w:t>
      </w:r>
      <w:r>
        <w:rPr>
          <w:rFonts w:ascii="宋体" w:hAnsi="宋体" w:eastAsia="宋体"/>
          <w:szCs w:val="21"/>
        </w:rPr>
        <w:t>，账号</w:t>
      </w:r>
      <w:r>
        <w:rPr>
          <w:rFonts w:ascii="宋体" w:hAnsi="宋体" w:eastAsia="宋体"/>
          <w:szCs w:val="21"/>
          <w:u w:val="single"/>
        </w:rPr>
        <w:t>${X27}</w:t>
      </w:r>
      <w:r>
        <w:rPr>
          <w:rFonts w:ascii="宋体" w:hAnsi="宋体" w:eastAsia="宋体"/>
          <w:szCs w:val="21"/>
        </w:rPr>
        <w:t>。如贷款资金无法正常划入借款人指定的交易对手银行结算账户的，则以线下约定的汇划资金账户为准。</w:t>
      </w:r>
    </w:p>
    <w:p w14:paraId="0A3DDB77">
      <w:pPr>
        <w:ind w:firstLine="420" w:firstLineChars="200"/>
        <w:rPr>
          <w:rFonts w:ascii="宋体" w:hAnsi="宋体" w:eastAsia="宋体"/>
          <w:szCs w:val="21"/>
        </w:rPr>
      </w:pPr>
      <w:r>
        <w:rPr>
          <w:rFonts w:hint="eastAsia" w:ascii="宋体" w:hAnsi="宋体" w:eastAsia="宋体"/>
          <w:szCs w:val="21"/>
        </w:rPr>
        <w:t>上述账户信息如有变更，借款人须在贷款人划转资金前提前</w:t>
      </w:r>
      <w:r>
        <w:rPr>
          <w:rFonts w:ascii="宋体" w:hAnsi="宋体" w:eastAsia="宋体"/>
          <w:szCs w:val="21"/>
        </w:rPr>
        <w:t>5个工作日以书面形式通知贷款人并办理相应的变更手续，否则因此导致的一切后果由借款人自行承担。</w:t>
      </w:r>
    </w:p>
    <w:p w14:paraId="37697173">
      <w:pPr>
        <w:ind w:firstLine="420" w:firstLineChars="200"/>
        <w:rPr>
          <w:rFonts w:ascii="宋体" w:hAnsi="宋体" w:eastAsia="宋体"/>
          <w:szCs w:val="21"/>
        </w:rPr>
      </w:pPr>
      <w:r>
        <w:rPr>
          <w:rFonts w:hint="eastAsia" w:ascii="宋体" w:hAnsi="宋体" w:eastAsia="宋体"/>
          <w:szCs w:val="21"/>
        </w:rPr>
        <w:t>因贷款资金划付产生的费用由借款人承担，除贷款人的过错外，错划、无法划入指定账户产生的法律后果均由借款人承担，不影响借款人履行本合同项下的所有义务。</w:t>
      </w:r>
    </w:p>
    <w:p w14:paraId="6BA18948">
      <w:pPr>
        <w:ind w:firstLine="422" w:firstLineChars="200"/>
        <w:rPr>
          <w:rFonts w:ascii="宋体" w:hAnsi="宋体" w:eastAsia="宋体"/>
          <w:b/>
          <w:szCs w:val="21"/>
        </w:rPr>
      </w:pPr>
      <w:r>
        <w:rPr>
          <w:rFonts w:hint="eastAsia" w:ascii="宋体" w:hAnsi="宋体" w:eastAsia="宋体"/>
          <w:b/>
          <w:szCs w:val="21"/>
        </w:rPr>
        <w:t>第四条</w:t>
      </w:r>
      <w:r>
        <w:rPr>
          <w:rFonts w:ascii="宋体" w:hAnsi="宋体" w:eastAsia="宋体"/>
          <w:b/>
          <w:szCs w:val="21"/>
        </w:rPr>
        <w:t xml:space="preserve">  还款方式</w:t>
      </w:r>
    </w:p>
    <w:p w14:paraId="428C0AE3">
      <w:pPr>
        <w:ind w:firstLine="420" w:firstLineChars="200"/>
        <w:rPr>
          <w:rFonts w:ascii="宋体" w:hAnsi="宋体" w:eastAsia="宋体"/>
          <w:szCs w:val="21"/>
        </w:rPr>
      </w:pPr>
      <w:r>
        <w:rPr>
          <w:rFonts w:hint="eastAsia" w:ascii="宋体" w:hAnsi="宋体" w:eastAsia="宋体"/>
          <w:szCs w:val="21"/>
        </w:rPr>
        <w:t>（一）本合同还款方式按下列第</w:t>
      </w:r>
      <w:r>
        <w:rPr>
          <w:rFonts w:ascii="宋体" w:hAnsi="宋体" w:eastAsia="宋体"/>
          <w:szCs w:val="21"/>
          <w:u w:val="single"/>
        </w:rPr>
        <w:t>${X24}</w:t>
      </w:r>
      <w:r>
        <w:rPr>
          <w:rFonts w:ascii="宋体" w:hAnsi="宋体" w:eastAsia="宋体"/>
          <w:szCs w:val="21"/>
        </w:rPr>
        <w:t>种方式确定。</w:t>
      </w:r>
    </w:p>
    <w:p w14:paraId="0BC08735">
      <w:pPr>
        <w:ind w:firstLine="420" w:firstLineChars="200"/>
        <w:rPr>
          <w:rFonts w:ascii="宋体" w:hAnsi="宋体" w:eastAsia="宋体"/>
          <w:szCs w:val="21"/>
        </w:rPr>
      </w:pPr>
      <w:r>
        <w:rPr>
          <w:rFonts w:ascii="宋体" w:hAnsi="宋体" w:eastAsia="宋体"/>
          <w:szCs w:val="21"/>
        </w:rPr>
        <w:t>1.本合同约定还款方式为按月付息，每月20日为结息日，每月利息为从上月21日起计算至当月20日的实际用款天数，每月利息=借款本金×日利率×实际使用天数，逾期付息视为违约。本金至借款期限届满时一次性归还，利随本清。</w:t>
      </w:r>
    </w:p>
    <w:p w14:paraId="49512C75">
      <w:pPr>
        <w:ind w:firstLine="420" w:firstLineChars="200"/>
        <w:rPr>
          <w:rFonts w:ascii="宋体" w:hAnsi="宋体" w:eastAsia="宋体"/>
          <w:szCs w:val="21"/>
        </w:rPr>
      </w:pPr>
      <w:r>
        <w:rPr>
          <w:rFonts w:ascii="宋体" w:hAnsi="宋体" w:eastAsia="宋体"/>
          <w:szCs w:val="21"/>
        </w:rPr>
        <w:t>2.等额本息还款法，即借款期限内每月以相等的额度偿还贷款本息。每期还款额=〔借款本金×月利率×（1＋月利率）＾还款期数〕÷〔（1＋月利率）＾还款期数－1〕。借据生成日期为每月5号及5号之前，首次还款日期为当月20日。借据生成日期为每月5号之后，则首次还款日期为次月20日，此后每月还款日为当月的20日，逾期还款视为违约。首期还款金额按贷款发放日至首次还款日实际天数计算。</w:t>
      </w:r>
    </w:p>
    <w:p w14:paraId="07CFA73D">
      <w:pPr>
        <w:ind w:firstLine="420" w:firstLineChars="200"/>
        <w:rPr>
          <w:rFonts w:ascii="宋体" w:hAnsi="宋体" w:eastAsia="宋体"/>
          <w:szCs w:val="21"/>
        </w:rPr>
      </w:pPr>
      <w:r>
        <w:rPr>
          <w:rFonts w:ascii="宋体" w:hAnsi="宋体" w:eastAsia="宋体"/>
          <w:szCs w:val="21"/>
        </w:rPr>
        <w:t>3、利随本清还款法，即借款人在借款到期日一次性还清借款本金和利息。到期利息=借款本金×日利率×实际使用天数。</w:t>
      </w:r>
    </w:p>
    <w:p w14:paraId="3C259325">
      <w:pPr>
        <w:ind w:firstLine="420" w:firstLineChars="200"/>
        <w:rPr>
          <w:rFonts w:ascii="宋体" w:hAnsi="宋体" w:eastAsia="宋体"/>
          <w:szCs w:val="21"/>
        </w:rPr>
      </w:pPr>
      <w:r>
        <w:rPr>
          <w:rFonts w:hint="eastAsia" w:ascii="宋体" w:hAnsi="宋体" w:eastAsia="宋体"/>
          <w:szCs w:val="21"/>
        </w:rPr>
        <w:t>（二）主动还款：借款人可通过贷款人提供的业务平台主动向贷款人偿还借款本息。</w:t>
      </w:r>
    </w:p>
    <w:p w14:paraId="56AD175B">
      <w:pPr>
        <w:ind w:firstLine="420" w:firstLineChars="200"/>
        <w:rPr>
          <w:rFonts w:ascii="宋体" w:hAnsi="宋体" w:eastAsia="宋体"/>
          <w:szCs w:val="21"/>
        </w:rPr>
      </w:pPr>
      <w:r>
        <w:rPr>
          <w:rFonts w:hint="eastAsia" w:ascii="宋体" w:hAnsi="宋体" w:eastAsia="宋体"/>
          <w:szCs w:val="21"/>
        </w:rPr>
        <w:t>（三）自动还款：借款人需在结息日或贷款到期日前（包含结息日或贷款到期日）将应还款项足额存入约定的还款账户，借款人不可撤销地授权贷款人从约定的还款账户或质押存单销户本息中扣收本合同项下的贷款本息、贷款人为实现债权而支付的代垫费用及其他相关费用。借款人承诺前述贷款人扣划行为视同依据借款人委托指令作出。</w:t>
      </w:r>
    </w:p>
    <w:p w14:paraId="2DAD42C6">
      <w:pPr>
        <w:ind w:firstLine="420" w:firstLineChars="200"/>
        <w:rPr>
          <w:rFonts w:ascii="宋体" w:hAnsi="宋体" w:eastAsia="宋体"/>
          <w:szCs w:val="21"/>
        </w:rPr>
      </w:pPr>
      <w:r>
        <w:rPr>
          <w:rFonts w:hint="eastAsia" w:ascii="宋体" w:hAnsi="宋体" w:eastAsia="宋体"/>
          <w:szCs w:val="21"/>
        </w:rPr>
        <w:t>（四）为及时偿还贷款本息，借款人应在贷款人处开立账户，户名：</w:t>
      </w:r>
      <w:r>
        <w:rPr>
          <w:rFonts w:ascii="宋体" w:hAnsi="宋体" w:eastAsia="宋体"/>
          <w:szCs w:val="21"/>
          <w:u w:val="single"/>
        </w:rPr>
        <w:t>${X2}</w:t>
      </w:r>
      <w:r>
        <w:rPr>
          <w:rFonts w:ascii="宋体" w:hAnsi="宋体" w:eastAsia="宋体"/>
          <w:szCs w:val="21"/>
        </w:rPr>
        <w:t>，账号：</w:t>
      </w:r>
      <w:r>
        <w:rPr>
          <w:rFonts w:ascii="宋体" w:hAnsi="宋体" w:eastAsia="宋体"/>
          <w:szCs w:val="21"/>
          <w:u w:val="single"/>
        </w:rPr>
        <w:t>${X12}</w:t>
      </w:r>
      <w:r>
        <w:rPr>
          <w:rFonts w:ascii="宋体" w:hAnsi="宋体" w:eastAsia="宋体"/>
          <w:szCs w:val="21"/>
        </w:rPr>
        <w:t>，作为本合同项下借款的指定还款账户。上述账户信息如有变更，借款人须在贷款人划转资金前提前5个工作日以书面形式通知贷款人并办理相应的变更手续，否则因此导致的一切后果由借款人自行承担。</w:t>
      </w:r>
    </w:p>
    <w:p w14:paraId="6920CA0F">
      <w:pPr>
        <w:ind w:firstLine="420" w:firstLineChars="200"/>
        <w:rPr>
          <w:rFonts w:ascii="宋体" w:hAnsi="宋体" w:eastAsia="宋体"/>
          <w:szCs w:val="21"/>
        </w:rPr>
      </w:pPr>
      <w:r>
        <w:rPr>
          <w:rFonts w:hint="eastAsia" w:ascii="宋体" w:hAnsi="宋体" w:eastAsia="宋体"/>
          <w:szCs w:val="21"/>
        </w:rPr>
        <w:t>（五）借款人保证在每个结息日前（包含结息日）在本合同第四条第（四）款约定的还款账户内存放足额还本付息的存款。正常还款时，借款人同意贷款人从本合同第四条第（四）款指定的还款账户中扣款。借款人保证在到期还款日前存入当期足额还本付息的款项，账户币种应与还款币种相同，并在此授权贷款人于到期还款日从该账户或质押存单销户本息中直接扣收应还贷款本息。</w:t>
      </w:r>
    </w:p>
    <w:p w14:paraId="4AA196D6">
      <w:pPr>
        <w:ind w:firstLine="420" w:firstLineChars="200"/>
        <w:rPr>
          <w:rFonts w:ascii="宋体" w:hAnsi="宋体" w:eastAsia="宋体"/>
          <w:szCs w:val="21"/>
        </w:rPr>
      </w:pPr>
      <w:r>
        <w:rPr>
          <w:rFonts w:hint="eastAsia" w:ascii="宋体" w:hAnsi="宋体" w:eastAsia="宋体"/>
          <w:szCs w:val="21"/>
        </w:rPr>
        <w:t>（六）借款人同意对存单进行销户用于归还贷款本息，销户后存单剩余资金转入本合同第四条第（四）点中约定的借款人在贷款人处开立的账户。若因借款人自身原因（包括但不限于账户被冻结、止付等情况）导致资金无法使用的，由此产生的一切损失由借款人自行承担。</w:t>
      </w:r>
    </w:p>
    <w:p w14:paraId="3DE308DF">
      <w:pPr>
        <w:ind w:firstLine="422" w:firstLineChars="200"/>
        <w:rPr>
          <w:rFonts w:ascii="宋体" w:hAnsi="宋体" w:eastAsia="宋体"/>
          <w:szCs w:val="21"/>
        </w:rPr>
      </w:pPr>
      <w:r>
        <w:rPr>
          <w:rFonts w:hint="eastAsia" w:ascii="宋体" w:hAnsi="宋体" w:eastAsia="宋体"/>
          <w:b/>
          <w:bCs/>
          <w:szCs w:val="21"/>
        </w:rPr>
        <w:t>（七）贷款发生逾期时，贷款人有权对包括上述还款账户在内借款人在贷款机构及其辖内的分支机构开立的任一银行账户进行止付或者直接扣划所欠款项，包括但不限于贷款本金、利息、</w:t>
      </w:r>
      <w:r>
        <w:rPr>
          <w:rFonts w:hint="eastAsia" w:ascii="宋体" w:hAnsi="宋体" w:eastAsia="宋体"/>
          <w:b/>
          <w:bCs/>
          <w:szCs w:val="21"/>
          <w:lang w:val="en-US" w:eastAsia="zh-CN"/>
        </w:rPr>
        <w:t>复息</w:t>
      </w:r>
      <w:r>
        <w:rPr>
          <w:rFonts w:hint="eastAsia" w:ascii="宋体" w:hAnsi="宋体" w:eastAsia="宋体"/>
          <w:b/>
          <w:bCs/>
          <w:szCs w:val="21"/>
        </w:rPr>
        <w:t>、罚息及其他相关费用等。</w:t>
      </w:r>
      <w:r>
        <w:rPr>
          <w:rFonts w:hint="eastAsia" w:ascii="宋体" w:hAnsi="宋体" w:eastAsia="宋体"/>
          <w:szCs w:val="21"/>
        </w:rPr>
        <w:t>借款人知悉并同意，以处置质押定期存款所得资金偿还贷款的，对定期存款的处置属于存款的提前支取，提前支取部分将按照活期存款计算利息。</w:t>
      </w:r>
    </w:p>
    <w:p w14:paraId="6211E1E0">
      <w:pPr>
        <w:ind w:firstLine="420" w:firstLineChars="200"/>
        <w:rPr>
          <w:rFonts w:ascii="宋体" w:hAnsi="宋体" w:eastAsia="宋体"/>
          <w:b/>
          <w:szCs w:val="21"/>
        </w:rPr>
      </w:pPr>
      <w:r>
        <w:rPr>
          <w:rFonts w:hint="eastAsia" w:ascii="宋体" w:hAnsi="宋体" w:eastAsia="宋体"/>
          <w:szCs w:val="21"/>
        </w:rPr>
        <w:t>（八）借款人通过贷款人提供的业务平台办理还款业务时，每一笔贷款的归还均以贷款人信息系统记录作为依据，借款人应及时查询还款交易是否成功。若由于</w:t>
      </w:r>
      <w:r>
        <w:rPr>
          <w:rFonts w:hint="eastAsia" w:ascii="宋体" w:hAnsi="宋体" w:eastAsia="宋体"/>
          <w:b/>
          <w:szCs w:val="21"/>
        </w:rPr>
        <w:t>借款人过错（包括但不限于未按相关渠道提示操作等原因）导致贷款未能及时归还，借款人自行承担由此引起的损失。</w:t>
      </w:r>
    </w:p>
    <w:p w14:paraId="4D68E8C1">
      <w:pPr>
        <w:ind w:firstLine="420" w:firstLineChars="200"/>
        <w:rPr>
          <w:rFonts w:ascii="宋体" w:hAnsi="宋体" w:eastAsia="宋体"/>
          <w:szCs w:val="21"/>
        </w:rPr>
      </w:pPr>
      <w:r>
        <w:rPr>
          <w:rFonts w:hint="eastAsia" w:ascii="宋体" w:hAnsi="宋体" w:eastAsia="宋体"/>
          <w:szCs w:val="21"/>
        </w:rPr>
        <w:t>（九）借款人实际还款时间以贷款人扣款交易时间为准。</w:t>
      </w:r>
    </w:p>
    <w:p w14:paraId="436027A1">
      <w:pPr>
        <w:ind w:firstLine="420" w:firstLineChars="200"/>
        <w:rPr>
          <w:rFonts w:ascii="宋体" w:hAnsi="宋体" w:eastAsia="宋体"/>
          <w:szCs w:val="21"/>
        </w:rPr>
      </w:pPr>
      <w:r>
        <w:rPr>
          <w:rFonts w:hint="eastAsia" w:ascii="宋体" w:hAnsi="宋体" w:eastAsia="宋体"/>
          <w:szCs w:val="21"/>
        </w:rPr>
        <w:t>（十）若因借款人自身原因（包括但不限于挂失、密码输入错误等情况）导致其还款账户被贷款人采取临时性冻结措施从而导致借款人贷款到期时贷款人无法正常扣收，或者借款人还款账户被国家有权机关采取强制措施而导致贷款人无法正常扣收，或者存在其他影响借款人自助贷款操作正常进行的非贷款人过错的情况，由此产生的一切损失由借款人自行承担。</w:t>
      </w:r>
    </w:p>
    <w:p w14:paraId="0A1E88C4">
      <w:pPr>
        <w:ind w:firstLine="422" w:firstLineChars="200"/>
        <w:rPr>
          <w:rFonts w:ascii="宋体" w:hAnsi="宋体" w:eastAsia="宋体"/>
          <w:b/>
          <w:szCs w:val="21"/>
        </w:rPr>
      </w:pPr>
      <w:r>
        <w:rPr>
          <w:rFonts w:hint="eastAsia" w:ascii="宋体" w:hAnsi="宋体" w:eastAsia="宋体"/>
          <w:b/>
          <w:szCs w:val="21"/>
        </w:rPr>
        <w:t>第五条</w:t>
      </w:r>
      <w:r>
        <w:rPr>
          <w:rFonts w:ascii="宋体" w:hAnsi="宋体" w:eastAsia="宋体"/>
          <w:b/>
          <w:szCs w:val="21"/>
        </w:rPr>
        <w:t xml:space="preserve"> 提前还款</w:t>
      </w:r>
    </w:p>
    <w:p w14:paraId="6C762D4E">
      <w:pPr>
        <w:ind w:firstLine="420" w:firstLineChars="200"/>
        <w:rPr>
          <w:rFonts w:ascii="宋体" w:hAnsi="宋体" w:eastAsia="宋体"/>
          <w:szCs w:val="21"/>
        </w:rPr>
      </w:pPr>
      <w:r>
        <w:rPr>
          <w:rFonts w:hint="eastAsia" w:ascii="宋体" w:hAnsi="宋体" w:eastAsia="宋体"/>
          <w:szCs w:val="21"/>
        </w:rPr>
        <w:t>（一）除本合同另有约定外，借款人可提前偿还贷款额度项下单笔贷款的全部本金和利息，或部分偿还单笔贷款的本金和利息。</w:t>
      </w:r>
    </w:p>
    <w:p w14:paraId="00BD2376">
      <w:pPr>
        <w:ind w:firstLine="420" w:firstLineChars="200"/>
        <w:rPr>
          <w:rFonts w:ascii="宋体" w:hAnsi="宋体" w:eastAsia="宋体"/>
          <w:szCs w:val="21"/>
        </w:rPr>
      </w:pPr>
      <w:r>
        <w:rPr>
          <w:rFonts w:hint="eastAsia" w:ascii="宋体" w:hAnsi="宋体" w:eastAsia="宋体"/>
          <w:szCs w:val="21"/>
        </w:rPr>
        <w:t>（二）借款人根据贷款人业务平台的提示输入提前还款的金额，贷款人扣收借款人提前归还的本息。借款人的自助提前还款账户为本借款合同第四条第（四）款所指定的还款账户或经由借款人确认的其他还款账户。</w:t>
      </w:r>
    </w:p>
    <w:p w14:paraId="0E519DF9">
      <w:pPr>
        <w:ind w:firstLine="420" w:firstLineChars="200"/>
        <w:rPr>
          <w:rFonts w:ascii="宋体" w:hAnsi="宋体" w:eastAsia="宋体"/>
          <w:szCs w:val="21"/>
        </w:rPr>
      </w:pPr>
      <w:r>
        <w:rPr>
          <w:rFonts w:hint="eastAsia" w:ascii="宋体" w:hAnsi="宋体" w:eastAsia="宋体"/>
          <w:szCs w:val="21"/>
        </w:rPr>
        <w:t>（三）借款人实际自助提前还款时间以贷款人扣款交易时间为准。</w:t>
      </w:r>
    </w:p>
    <w:p w14:paraId="50921E22">
      <w:pPr>
        <w:ind w:firstLine="420" w:firstLineChars="200"/>
        <w:rPr>
          <w:rFonts w:ascii="宋体" w:hAnsi="宋体" w:eastAsia="宋体"/>
          <w:szCs w:val="21"/>
        </w:rPr>
      </w:pPr>
      <w:r>
        <w:rPr>
          <w:rFonts w:hint="eastAsia" w:ascii="宋体" w:hAnsi="宋体" w:eastAsia="宋体"/>
          <w:szCs w:val="21"/>
        </w:rPr>
        <w:t>（四）借款人提前还款的，贷款人信息系统会重新计算借款人剩余应还款本息。</w:t>
      </w:r>
    </w:p>
    <w:p w14:paraId="01337C9C">
      <w:pPr>
        <w:ind w:firstLine="420" w:firstLineChars="200"/>
        <w:rPr>
          <w:rFonts w:ascii="宋体" w:hAnsi="宋体" w:eastAsia="宋体"/>
          <w:szCs w:val="21"/>
        </w:rPr>
      </w:pPr>
      <w:r>
        <w:rPr>
          <w:rFonts w:hint="eastAsia" w:ascii="宋体" w:hAnsi="宋体" w:eastAsia="宋体"/>
          <w:szCs w:val="21"/>
        </w:rPr>
        <w:t>（五）借款人提前结清贷款并解除贷款合同的，存单自动解除质押。</w:t>
      </w:r>
    </w:p>
    <w:p w14:paraId="3F123116">
      <w:pPr>
        <w:ind w:firstLine="422" w:firstLineChars="200"/>
        <w:rPr>
          <w:rFonts w:ascii="宋体" w:hAnsi="宋体" w:eastAsia="宋体"/>
          <w:b/>
          <w:szCs w:val="21"/>
        </w:rPr>
      </w:pPr>
      <w:r>
        <w:rPr>
          <w:rFonts w:hint="eastAsia" w:ascii="宋体" w:hAnsi="宋体" w:eastAsia="宋体"/>
          <w:b/>
          <w:szCs w:val="21"/>
        </w:rPr>
        <w:t>第六条</w:t>
      </w:r>
      <w:r>
        <w:rPr>
          <w:rFonts w:ascii="宋体" w:hAnsi="宋体" w:eastAsia="宋体"/>
          <w:b/>
          <w:szCs w:val="21"/>
        </w:rPr>
        <w:t xml:space="preserve">  借款人承诺</w:t>
      </w:r>
    </w:p>
    <w:p w14:paraId="37685217">
      <w:pPr>
        <w:ind w:firstLine="422" w:firstLineChars="200"/>
        <w:rPr>
          <w:rFonts w:ascii="宋体" w:hAnsi="宋体" w:eastAsia="宋体"/>
          <w:b/>
          <w:szCs w:val="21"/>
        </w:rPr>
      </w:pPr>
      <w:r>
        <w:rPr>
          <w:rFonts w:hint="eastAsia" w:ascii="宋体" w:hAnsi="宋体" w:eastAsia="宋体"/>
          <w:b/>
          <w:szCs w:val="21"/>
        </w:rPr>
        <w:t>借款人在签约时满足下列条件，并在本合同有效期内始终满足：</w:t>
      </w:r>
    </w:p>
    <w:p w14:paraId="2ACD777B">
      <w:pPr>
        <w:ind w:firstLine="420" w:firstLineChars="200"/>
        <w:rPr>
          <w:rFonts w:ascii="宋体" w:hAnsi="宋体" w:eastAsia="宋体"/>
          <w:szCs w:val="21"/>
        </w:rPr>
      </w:pPr>
      <w:r>
        <w:rPr>
          <w:rFonts w:hint="eastAsia" w:ascii="宋体" w:hAnsi="宋体" w:eastAsia="宋体"/>
          <w:szCs w:val="21"/>
        </w:rPr>
        <w:t>（一）具备法律法规规定的借款主体资格，可以独立地作为一方诉讼主体，借款事项符合法律法规的要求，签订本合同已经获得了必要的批准和授权；</w:t>
      </w:r>
    </w:p>
    <w:p w14:paraId="068E8C4B">
      <w:pPr>
        <w:ind w:firstLine="420" w:firstLineChars="200"/>
        <w:rPr>
          <w:rFonts w:ascii="宋体" w:hAnsi="宋体" w:eastAsia="宋体"/>
          <w:szCs w:val="21"/>
        </w:rPr>
      </w:pPr>
      <w:r>
        <w:rPr>
          <w:rFonts w:hint="eastAsia" w:ascii="宋体" w:hAnsi="宋体" w:eastAsia="宋体"/>
          <w:szCs w:val="21"/>
        </w:rPr>
        <w:t>（二）本人及家庭成员信用状况良好，无重大不良记录；</w:t>
      </w:r>
    </w:p>
    <w:p w14:paraId="69D80CAD">
      <w:pPr>
        <w:ind w:firstLine="420" w:firstLineChars="200"/>
        <w:rPr>
          <w:rFonts w:ascii="宋体" w:hAnsi="宋体" w:eastAsia="宋体"/>
          <w:szCs w:val="21"/>
        </w:rPr>
      </w:pPr>
      <w:r>
        <w:rPr>
          <w:rFonts w:hint="eastAsia" w:ascii="宋体" w:hAnsi="宋体" w:eastAsia="宋体"/>
          <w:szCs w:val="21"/>
        </w:rPr>
        <w:t>（三）及时向贷款人提供与本合同项下贷款资金发放、支付和使用有关的文件和凭证等，且保证提供的资料、文件、数据和信息是真实、准确、完整、合法和有效的；</w:t>
      </w:r>
    </w:p>
    <w:p w14:paraId="4D556CBC">
      <w:pPr>
        <w:ind w:firstLine="420" w:firstLineChars="200"/>
        <w:rPr>
          <w:rFonts w:ascii="宋体" w:hAnsi="宋体" w:eastAsia="宋体"/>
          <w:szCs w:val="21"/>
        </w:rPr>
      </w:pPr>
      <w:r>
        <w:rPr>
          <w:rFonts w:hint="eastAsia" w:ascii="宋体" w:hAnsi="宋体" w:eastAsia="宋体"/>
          <w:szCs w:val="21"/>
        </w:rPr>
        <w:t>（四）配合贷款人进行支付管理，接受贷款人现场和非现场调查；</w:t>
      </w:r>
    </w:p>
    <w:p w14:paraId="1FFBAF5C">
      <w:pPr>
        <w:ind w:firstLine="420" w:firstLineChars="200"/>
        <w:rPr>
          <w:rFonts w:ascii="宋体" w:hAnsi="宋体" w:eastAsia="宋体"/>
          <w:szCs w:val="21"/>
        </w:rPr>
      </w:pPr>
      <w:r>
        <w:rPr>
          <w:rFonts w:hint="eastAsia" w:ascii="宋体" w:hAnsi="宋体" w:eastAsia="宋体"/>
          <w:szCs w:val="21"/>
        </w:rPr>
        <w:t>（五）借款人与其关联方达成的所有交易都将本着诚信、公平且不直接或间接损害贷款人本合同项下利益的原则进行；</w:t>
      </w:r>
    </w:p>
    <w:p w14:paraId="5E12869A">
      <w:pPr>
        <w:ind w:firstLine="420" w:firstLineChars="200"/>
        <w:rPr>
          <w:rFonts w:ascii="宋体" w:hAnsi="宋体" w:eastAsia="宋体"/>
          <w:szCs w:val="21"/>
        </w:rPr>
      </w:pPr>
      <w:r>
        <w:rPr>
          <w:rFonts w:hint="eastAsia" w:ascii="宋体" w:hAnsi="宋体" w:eastAsia="宋体"/>
          <w:szCs w:val="21"/>
        </w:rPr>
        <w:t>（六）发生影响偿债能力的重大不利事项时及时通知贷款人；</w:t>
      </w:r>
    </w:p>
    <w:p w14:paraId="6BE908B8">
      <w:pPr>
        <w:ind w:firstLine="420" w:firstLineChars="200"/>
        <w:rPr>
          <w:rFonts w:ascii="宋体" w:hAnsi="宋体" w:eastAsia="宋体"/>
          <w:szCs w:val="21"/>
        </w:rPr>
      </w:pPr>
      <w:r>
        <w:rPr>
          <w:rFonts w:hint="eastAsia" w:ascii="宋体" w:hAnsi="宋体" w:eastAsia="宋体"/>
          <w:szCs w:val="21"/>
        </w:rPr>
        <w:t>（七）保证在安全环境下通过贷款人的业务平台使用本合同相关服务，对由于在非安全环境下使用该服务所导致的风险和损失自行负责；</w:t>
      </w:r>
    </w:p>
    <w:p w14:paraId="493A2532">
      <w:pPr>
        <w:ind w:firstLine="422" w:firstLineChars="200"/>
        <w:rPr>
          <w:rFonts w:ascii="宋体" w:hAnsi="宋体" w:eastAsia="宋体"/>
          <w:b/>
          <w:bCs/>
          <w:szCs w:val="21"/>
        </w:rPr>
      </w:pPr>
      <w:r>
        <w:rPr>
          <w:rFonts w:hint="eastAsia" w:ascii="宋体" w:hAnsi="宋体" w:eastAsia="宋体"/>
          <w:b/>
          <w:bCs/>
          <w:szCs w:val="21"/>
        </w:rPr>
        <w:t>（八）借款人在贷款人处有多笔债务或费用需要清偿的，贷款人可自主决定各笔债务清偿顺序</w:t>
      </w:r>
      <w:r>
        <w:rPr>
          <w:rFonts w:hint="eastAsia" w:ascii="宋体" w:hAnsi="宋体"/>
          <w:b/>
          <w:bCs/>
          <w:szCs w:val="21"/>
          <w:lang w:eastAsia="zh-CN"/>
        </w:rPr>
        <w:t>，</w:t>
      </w:r>
      <w:r>
        <w:rPr>
          <w:rFonts w:hint="eastAsia" w:ascii="宋体" w:hAnsi="宋体"/>
          <w:b/>
          <w:bCs/>
          <w:szCs w:val="21"/>
          <w:lang w:val="en-US" w:eastAsia="zh-CN"/>
        </w:rPr>
        <w:t>包括各笔债务的本金、利息、复息、罚息和相关费用</w:t>
      </w:r>
      <w:r>
        <w:rPr>
          <w:rFonts w:hint="eastAsia" w:ascii="宋体" w:hAnsi="宋体" w:eastAsia="宋体"/>
          <w:b/>
          <w:bCs/>
          <w:szCs w:val="21"/>
        </w:rPr>
        <w:t>；</w:t>
      </w:r>
    </w:p>
    <w:p w14:paraId="43D3F5B8">
      <w:pPr>
        <w:ind w:firstLine="420" w:firstLineChars="200"/>
        <w:rPr>
          <w:rFonts w:ascii="宋体" w:hAnsi="宋体" w:eastAsia="宋体"/>
          <w:szCs w:val="21"/>
        </w:rPr>
      </w:pPr>
      <w:r>
        <w:rPr>
          <w:rFonts w:hint="eastAsia" w:ascii="宋体" w:hAnsi="宋体" w:eastAsia="宋体"/>
          <w:szCs w:val="21"/>
        </w:rPr>
        <w:t>（九）如质押财产发生毁损、灭失或价值减少，从而部分或全部丧失担保能力，有义务及时告知贷款人并根据贷款人要求及时提供令贷款人认可的担保。</w:t>
      </w:r>
    </w:p>
    <w:p w14:paraId="60B47271">
      <w:pPr>
        <w:ind w:firstLine="422" w:firstLineChars="200"/>
        <w:rPr>
          <w:rFonts w:ascii="宋体" w:hAnsi="宋体" w:eastAsia="宋体"/>
          <w:b/>
          <w:szCs w:val="21"/>
        </w:rPr>
      </w:pPr>
      <w:r>
        <w:rPr>
          <w:rFonts w:hint="eastAsia" w:ascii="宋体" w:hAnsi="宋体" w:eastAsia="宋体"/>
          <w:b/>
          <w:szCs w:val="21"/>
        </w:rPr>
        <w:t>第七条</w:t>
      </w:r>
      <w:r>
        <w:rPr>
          <w:rFonts w:ascii="宋体" w:hAnsi="宋体" w:eastAsia="宋体"/>
          <w:b/>
          <w:szCs w:val="21"/>
        </w:rPr>
        <w:t xml:space="preserve">  质押财产</w:t>
      </w:r>
    </w:p>
    <w:p w14:paraId="5E61D64F">
      <w:pPr>
        <w:ind w:firstLine="422" w:firstLineChars="200"/>
        <w:rPr>
          <w:rFonts w:ascii="宋体" w:hAnsi="宋体" w:eastAsia="宋体"/>
          <w:b/>
          <w:szCs w:val="21"/>
        </w:rPr>
      </w:pPr>
      <w:r>
        <w:rPr>
          <w:rFonts w:hint="eastAsia" w:ascii="宋体" w:hAnsi="宋体" w:eastAsia="宋体"/>
          <w:b/>
          <w:szCs w:val="21"/>
        </w:rPr>
        <w:t>出质人自愿以下列有完全处分权的财产作为质押财产，为本合同贷款人的债权提供质押担保。</w:t>
      </w:r>
    </w:p>
    <w:p w14:paraId="39823F95">
      <w:pPr>
        <w:ind w:firstLine="420" w:firstLineChars="200"/>
        <w:rPr>
          <w:rFonts w:ascii="宋体" w:hAnsi="宋体" w:eastAsia="宋体"/>
          <w:szCs w:val="21"/>
        </w:rPr>
      </w:pPr>
      <w:r>
        <w:rPr>
          <w:rFonts w:hint="eastAsia" w:ascii="宋体" w:hAnsi="宋体" w:eastAsia="宋体"/>
          <w:szCs w:val="21"/>
        </w:rPr>
        <w:t>质押财产如下：</w:t>
      </w:r>
    </w:p>
    <w:p w14:paraId="33F9AF50">
      <w:pPr>
        <w:ind w:firstLine="420" w:firstLineChars="200"/>
        <w:rPr>
          <w:rFonts w:ascii="宋体" w:hAnsi="宋体" w:eastAsia="宋体"/>
          <w:szCs w:val="21"/>
        </w:rPr>
      </w:pPr>
      <w:r>
        <w:rPr>
          <w:rFonts w:hint="eastAsia" w:ascii="宋体" w:hAnsi="宋体" w:eastAsia="宋体"/>
          <w:szCs w:val="21"/>
        </w:rPr>
        <w:t>单位：元</w:t>
      </w:r>
    </w:p>
    <w:tbl>
      <w:tblPr>
        <w:tblStyle w:val="6"/>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850"/>
        <w:gridCol w:w="1276"/>
        <w:gridCol w:w="1134"/>
        <w:gridCol w:w="865"/>
        <w:gridCol w:w="1124"/>
        <w:gridCol w:w="1271"/>
      </w:tblGrid>
      <w:tr w14:paraId="6437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14:paraId="0544B374">
            <w:pPr>
              <w:jc w:val="center"/>
              <w:rPr>
                <w:rFonts w:ascii="宋体" w:hAnsi="宋体" w:eastAsia="宋体"/>
                <w:sz w:val="15"/>
                <w:szCs w:val="15"/>
              </w:rPr>
            </w:pPr>
            <w:r>
              <w:rPr>
                <w:rFonts w:hint="eastAsia" w:ascii="宋体" w:hAnsi="宋体" w:eastAsia="宋体"/>
                <w:sz w:val="15"/>
                <w:szCs w:val="15"/>
              </w:rPr>
              <w:t>序号</w:t>
            </w:r>
          </w:p>
        </w:tc>
        <w:tc>
          <w:tcPr>
            <w:tcW w:w="851" w:type="dxa"/>
          </w:tcPr>
          <w:p w14:paraId="0DE09EC8">
            <w:pPr>
              <w:jc w:val="center"/>
              <w:rPr>
                <w:rFonts w:ascii="宋体" w:hAnsi="宋体" w:eastAsia="宋体"/>
                <w:sz w:val="15"/>
                <w:szCs w:val="15"/>
              </w:rPr>
            </w:pPr>
            <w:r>
              <w:rPr>
                <w:rFonts w:ascii="宋体" w:hAnsi="宋体" w:eastAsia="宋体"/>
                <w:sz w:val="15"/>
                <w:szCs w:val="15"/>
              </w:rPr>
              <w:t>户名</w:t>
            </w:r>
          </w:p>
        </w:tc>
        <w:tc>
          <w:tcPr>
            <w:tcW w:w="850" w:type="dxa"/>
          </w:tcPr>
          <w:p w14:paraId="336FB149">
            <w:pPr>
              <w:jc w:val="center"/>
              <w:rPr>
                <w:rFonts w:ascii="宋体" w:hAnsi="宋体" w:eastAsia="宋体"/>
                <w:sz w:val="15"/>
                <w:szCs w:val="15"/>
              </w:rPr>
            </w:pPr>
            <w:r>
              <w:rPr>
                <w:rFonts w:ascii="宋体" w:hAnsi="宋体" w:eastAsia="宋体"/>
                <w:sz w:val="15"/>
                <w:szCs w:val="15"/>
              </w:rPr>
              <w:t>币种</w:t>
            </w:r>
          </w:p>
        </w:tc>
        <w:tc>
          <w:tcPr>
            <w:tcW w:w="1276" w:type="dxa"/>
          </w:tcPr>
          <w:p w14:paraId="38688AE3">
            <w:pPr>
              <w:jc w:val="center"/>
              <w:rPr>
                <w:rFonts w:ascii="宋体" w:hAnsi="宋体" w:eastAsia="宋体"/>
                <w:sz w:val="15"/>
                <w:szCs w:val="15"/>
              </w:rPr>
            </w:pPr>
            <w:r>
              <w:rPr>
                <w:rFonts w:ascii="宋体" w:hAnsi="宋体" w:eastAsia="宋体"/>
                <w:sz w:val="15"/>
                <w:szCs w:val="15"/>
              </w:rPr>
              <w:t>质押物账号</w:t>
            </w:r>
          </w:p>
        </w:tc>
        <w:tc>
          <w:tcPr>
            <w:tcW w:w="1134" w:type="dxa"/>
          </w:tcPr>
          <w:p w14:paraId="00709DC0">
            <w:pPr>
              <w:jc w:val="center"/>
              <w:rPr>
                <w:rFonts w:ascii="宋体" w:hAnsi="宋体" w:eastAsia="宋体"/>
                <w:sz w:val="15"/>
                <w:szCs w:val="15"/>
              </w:rPr>
            </w:pPr>
            <w:r>
              <w:rPr>
                <w:rFonts w:ascii="宋体" w:hAnsi="宋体" w:eastAsia="宋体"/>
                <w:sz w:val="15"/>
                <w:szCs w:val="15"/>
              </w:rPr>
              <w:t>质押物面额</w:t>
            </w:r>
          </w:p>
        </w:tc>
        <w:tc>
          <w:tcPr>
            <w:tcW w:w="865" w:type="dxa"/>
          </w:tcPr>
          <w:p w14:paraId="4A05B9E2">
            <w:pPr>
              <w:jc w:val="center"/>
              <w:rPr>
                <w:rFonts w:ascii="宋体" w:hAnsi="宋体" w:eastAsia="宋体"/>
                <w:sz w:val="15"/>
                <w:szCs w:val="15"/>
              </w:rPr>
            </w:pPr>
            <w:r>
              <w:rPr>
                <w:rFonts w:ascii="宋体" w:hAnsi="宋体" w:eastAsia="宋体"/>
                <w:sz w:val="15"/>
                <w:szCs w:val="15"/>
              </w:rPr>
              <w:t>数量</w:t>
            </w:r>
          </w:p>
        </w:tc>
        <w:tc>
          <w:tcPr>
            <w:tcW w:w="1124" w:type="dxa"/>
          </w:tcPr>
          <w:p w14:paraId="0000ADC8">
            <w:pPr>
              <w:jc w:val="center"/>
              <w:rPr>
                <w:rFonts w:ascii="宋体" w:hAnsi="宋体" w:eastAsia="宋体"/>
                <w:sz w:val="15"/>
                <w:szCs w:val="15"/>
              </w:rPr>
            </w:pPr>
            <w:r>
              <w:rPr>
                <w:rFonts w:ascii="宋体" w:hAnsi="宋体" w:eastAsia="宋体"/>
                <w:sz w:val="15"/>
                <w:szCs w:val="15"/>
              </w:rPr>
              <w:t>质押物起始日</w:t>
            </w:r>
          </w:p>
        </w:tc>
        <w:tc>
          <w:tcPr>
            <w:tcW w:w="1271" w:type="dxa"/>
          </w:tcPr>
          <w:p w14:paraId="55B1CD08">
            <w:pPr>
              <w:jc w:val="center"/>
              <w:rPr>
                <w:rFonts w:ascii="宋体" w:hAnsi="宋体" w:eastAsia="宋体"/>
                <w:sz w:val="15"/>
                <w:szCs w:val="15"/>
              </w:rPr>
            </w:pPr>
            <w:r>
              <w:rPr>
                <w:rFonts w:ascii="宋体" w:hAnsi="宋体" w:eastAsia="宋体"/>
                <w:sz w:val="15"/>
                <w:szCs w:val="15"/>
              </w:rPr>
              <w:t>质押物到期日</w:t>
            </w:r>
          </w:p>
        </w:tc>
      </w:tr>
      <w:tr w14:paraId="7638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14:paraId="13198AD2">
            <w:pPr>
              <w:jc w:val="center"/>
              <w:rPr>
                <w:rFonts w:ascii="宋体" w:hAnsi="宋体" w:eastAsia="宋体"/>
                <w:sz w:val="15"/>
                <w:szCs w:val="15"/>
              </w:rPr>
            </w:pPr>
            <w:r>
              <w:rPr>
                <w:rFonts w:ascii="宋体" w:hAnsi="宋体" w:eastAsia="宋体"/>
                <w:sz w:val="15"/>
                <w:szCs w:val="15"/>
              </w:rPr>
              <w:t>${X53}</w:t>
            </w:r>
          </w:p>
        </w:tc>
        <w:tc>
          <w:tcPr>
            <w:tcW w:w="851" w:type="dxa"/>
          </w:tcPr>
          <w:p w14:paraId="3429DB0E">
            <w:pPr>
              <w:jc w:val="center"/>
              <w:rPr>
                <w:rFonts w:ascii="宋体" w:hAnsi="宋体" w:eastAsia="宋体"/>
                <w:sz w:val="15"/>
                <w:szCs w:val="15"/>
              </w:rPr>
            </w:pPr>
            <w:r>
              <w:rPr>
                <w:rFonts w:ascii="宋体" w:hAnsi="宋体" w:eastAsia="宋体"/>
                <w:sz w:val="15"/>
                <w:szCs w:val="15"/>
              </w:rPr>
              <w:t>${X32}</w:t>
            </w:r>
          </w:p>
        </w:tc>
        <w:tc>
          <w:tcPr>
            <w:tcW w:w="850" w:type="dxa"/>
          </w:tcPr>
          <w:p w14:paraId="325DD6C6">
            <w:pPr>
              <w:jc w:val="center"/>
              <w:rPr>
                <w:rFonts w:ascii="宋体" w:hAnsi="宋体" w:eastAsia="宋体"/>
                <w:sz w:val="15"/>
                <w:szCs w:val="15"/>
              </w:rPr>
            </w:pPr>
            <w:r>
              <w:rPr>
                <w:rFonts w:ascii="宋体" w:hAnsi="宋体" w:eastAsia="宋体"/>
                <w:sz w:val="15"/>
                <w:szCs w:val="15"/>
              </w:rPr>
              <w:t>${X58}</w:t>
            </w:r>
          </w:p>
        </w:tc>
        <w:tc>
          <w:tcPr>
            <w:tcW w:w="1276" w:type="dxa"/>
          </w:tcPr>
          <w:p w14:paraId="4A30430F">
            <w:pPr>
              <w:jc w:val="center"/>
              <w:rPr>
                <w:rFonts w:ascii="宋体" w:hAnsi="宋体" w:eastAsia="宋体"/>
                <w:sz w:val="15"/>
                <w:szCs w:val="15"/>
              </w:rPr>
            </w:pPr>
            <w:r>
              <w:rPr>
                <w:rFonts w:ascii="宋体" w:hAnsi="宋体" w:eastAsia="宋体"/>
                <w:sz w:val="15"/>
                <w:szCs w:val="15"/>
              </w:rPr>
              <w:t>${X28}</w:t>
            </w:r>
          </w:p>
        </w:tc>
        <w:tc>
          <w:tcPr>
            <w:tcW w:w="1134" w:type="dxa"/>
          </w:tcPr>
          <w:p w14:paraId="5BE68D4D">
            <w:pPr>
              <w:jc w:val="center"/>
              <w:rPr>
                <w:rFonts w:ascii="宋体" w:hAnsi="宋体" w:eastAsia="宋体"/>
                <w:sz w:val="15"/>
                <w:szCs w:val="15"/>
              </w:rPr>
            </w:pPr>
            <w:r>
              <w:rPr>
                <w:rFonts w:ascii="宋体" w:hAnsi="宋体" w:eastAsia="宋体"/>
                <w:sz w:val="15"/>
                <w:szCs w:val="15"/>
              </w:rPr>
              <w:t>${X29}</w:t>
            </w:r>
          </w:p>
        </w:tc>
        <w:tc>
          <w:tcPr>
            <w:tcW w:w="865" w:type="dxa"/>
          </w:tcPr>
          <w:p w14:paraId="60EA510F">
            <w:pPr>
              <w:jc w:val="center"/>
              <w:rPr>
                <w:rFonts w:ascii="宋体" w:hAnsi="宋体" w:eastAsia="宋体"/>
                <w:sz w:val="15"/>
                <w:szCs w:val="15"/>
              </w:rPr>
            </w:pPr>
            <w:r>
              <w:rPr>
                <w:rFonts w:ascii="宋体" w:hAnsi="宋体" w:eastAsia="宋体"/>
                <w:sz w:val="15"/>
                <w:szCs w:val="15"/>
              </w:rPr>
              <w:t>${X63}</w:t>
            </w:r>
          </w:p>
        </w:tc>
        <w:tc>
          <w:tcPr>
            <w:tcW w:w="1124" w:type="dxa"/>
          </w:tcPr>
          <w:p w14:paraId="20B1E52F">
            <w:pPr>
              <w:jc w:val="center"/>
              <w:rPr>
                <w:rFonts w:ascii="宋体" w:hAnsi="宋体" w:eastAsia="宋体"/>
                <w:sz w:val="15"/>
                <w:szCs w:val="15"/>
              </w:rPr>
            </w:pPr>
            <w:r>
              <w:rPr>
                <w:rFonts w:ascii="宋体" w:hAnsi="宋体" w:eastAsia="宋体"/>
                <w:sz w:val="15"/>
                <w:szCs w:val="15"/>
              </w:rPr>
              <w:t>${X30}</w:t>
            </w:r>
          </w:p>
        </w:tc>
        <w:tc>
          <w:tcPr>
            <w:tcW w:w="1271" w:type="dxa"/>
          </w:tcPr>
          <w:p w14:paraId="1A62ACAF">
            <w:pPr>
              <w:jc w:val="center"/>
              <w:rPr>
                <w:rFonts w:ascii="宋体" w:hAnsi="宋体" w:eastAsia="宋体"/>
                <w:sz w:val="15"/>
                <w:szCs w:val="15"/>
              </w:rPr>
            </w:pPr>
            <w:r>
              <w:rPr>
                <w:rFonts w:ascii="宋体" w:hAnsi="宋体" w:eastAsia="宋体"/>
                <w:sz w:val="15"/>
                <w:szCs w:val="15"/>
              </w:rPr>
              <w:t>${X31}</w:t>
            </w:r>
          </w:p>
        </w:tc>
      </w:tr>
      <w:tr w14:paraId="301A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14:paraId="1814EDB4">
            <w:pPr>
              <w:jc w:val="center"/>
              <w:rPr>
                <w:rFonts w:ascii="宋体" w:hAnsi="宋体" w:eastAsia="宋体"/>
                <w:sz w:val="15"/>
                <w:szCs w:val="15"/>
              </w:rPr>
            </w:pPr>
            <w:r>
              <w:rPr>
                <w:rFonts w:ascii="宋体" w:hAnsi="宋体" w:eastAsia="宋体"/>
                <w:sz w:val="15"/>
                <w:szCs w:val="15"/>
              </w:rPr>
              <w:t>${X54}</w:t>
            </w:r>
          </w:p>
        </w:tc>
        <w:tc>
          <w:tcPr>
            <w:tcW w:w="851" w:type="dxa"/>
          </w:tcPr>
          <w:p w14:paraId="58580DA9">
            <w:pPr>
              <w:jc w:val="center"/>
              <w:rPr>
                <w:rFonts w:ascii="宋体" w:hAnsi="宋体" w:eastAsia="宋体"/>
                <w:sz w:val="15"/>
                <w:szCs w:val="15"/>
              </w:rPr>
            </w:pPr>
            <w:r>
              <w:rPr>
                <w:rFonts w:ascii="宋体" w:hAnsi="宋体" w:eastAsia="宋体"/>
                <w:sz w:val="15"/>
                <w:szCs w:val="15"/>
              </w:rPr>
              <w:t>${X33}</w:t>
            </w:r>
          </w:p>
        </w:tc>
        <w:tc>
          <w:tcPr>
            <w:tcW w:w="850" w:type="dxa"/>
          </w:tcPr>
          <w:p w14:paraId="7842A83E">
            <w:pPr>
              <w:jc w:val="center"/>
              <w:rPr>
                <w:rFonts w:ascii="宋体" w:hAnsi="宋体" w:eastAsia="宋体"/>
                <w:sz w:val="15"/>
                <w:szCs w:val="15"/>
              </w:rPr>
            </w:pPr>
            <w:r>
              <w:rPr>
                <w:rFonts w:ascii="宋体" w:hAnsi="宋体" w:eastAsia="宋体"/>
                <w:sz w:val="15"/>
                <w:szCs w:val="15"/>
              </w:rPr>
              <w:t>${X59}</w:t>
            </w:r>
          </w:p>
        </w:tc>
        <w:tc>
          <w:tcPr>
            <w:tcW w:w="1276" w:type="dxa"/>
          </w:tcPr>
          <w:p w14:paraId="51CE4655">
            <w:pPr>
              <w:jc w:val="center"/>
              <w:rPr>
                <w:rFonts w:ascii="宋体" w:hAnsi="宋体" w:eastAsia="宋体"/>
                <w:sz w:val="15"/>
                <w:szCs w:val="15"/>
              </w:rPr>
            </w:pPr>
            <w:r>
              <w:rPr>
                <w:rFonts w:ascii="宋体" w:hAnsi="宋体" w:eastAsia="宋体"/>
                <w:sz w:val="15"/>
                <w:szCs w:val="15"/>
              </w:rPr>
              <w:t>${X34}</w:t>
            </w:r>
          </w:p>
        </w:tc>
        <w:tc>
          <w:tcPr>
            <w:tcW w:w="1134" w:type="dxa"/>
          </w:tcPr>
          <w:p w14:paraId="6750AF4E">
            <w:pPr>
              <w:jc w:val="center"/>
              <w:rPr>
                <w:rFonts w:ascii="宋体" w:hAnsi="宋体" w:eastAsia="宋体"/>
                <w:sz w:val="15"/>
                <w:szCs w:val="15"/>
              </w:rPr>
            </w:pPr>
            <w:r>
              <w:rPr>
                <w:rFonts w:ascii="宋体" w:hAnsi="宋体" w:eastAsia="宋体"/>
                <w:sz w:val="15"/>
                <w:szCs w:val="15"/>
              </w:rPr>
              <w:t>${X35}</w:t>
            </w:r>
          </w:p>
        </w:tc>
        <w:tc>
          <w:tcPr>
            <w:tcW w:w="865" w:type="dxa"/>
          </w:tcPr>
          <w:p w14:paraId="2A48F09D">
            <w:pPr>
              <w:jc w:val="center"/>
              <w:rPr>
                <w:rFonts w:ascii="宋体" w:hAnsi="宋体" w:eastAsia="宋体"/>
                <w:sz w:val="15"/>
                <w:szCs w:val="15"/>
              </w:rPr>
            </w:pPr>
            <w:r>
              <w:rPr>
                <w:rFonts w:ascii="宋体" w:hAnsi="宋体" w:eastAsia="宋体"/>
                <w:sz w:val="15"/>
                <w:szCs w:val="15"/>
              </w:rPr>
              <w:t>${X64}</w:t>
            </w:r>
          </w:p>
        </w:tc>
        <w:tc>
          <w:tcPr>
            <w:tcW w:w="1124" w:type="dxa"/>
          </w:tcPr>
          <w:p w14:paraId="40440E71">
            <w:pPr>
              <w:jc w:val="center"/>
              <w:rPr>
                <w:rFonts w:ascii="宋体" w:hAnsi="宋体" w:eastAsia="宋体"/>
                <w:sz w:val="15"/>
                <w:szCs w:val="15"/>
              </w:rPr>
            </w:pPr>
            <w:r>
              <w:rPr>
                <w:rFonts w:ascii="宋体" w:hAnsi="宋体" w:eastAsia="宋体"/>
                <w:sz w:val="15"/>
                <w:szCs w:val="15"/>
              </w:rPr>
              <w:t>${X36}</w:t>
            </w:r>
          </w:p>
        </w:tc>
        <w:tc>
          <w:tcPr>
            <w:tcW w:w="1271" w:type="dxa"/>
          </w:tcPr>
          <w:p w14:paraId="6D9E63C7">
            <w:pPr>
              <w:jc w:val="center"/>
              <w:rPr>
                <w:rFonts w:ascii="宋体" w:hAnsi="宋体" w:eastAsia="宋体"/>
                <w:sz w:val="15"/>
                <w:szCs w:val="15"/>
              </w:rPr>
            </w:pPr>
            <w:r>
              <w:rPr>
                <w:rFonts w:ascii="宋体" w:hAnsi="宋体" w:eastAsia="宋体"/>
                <w:sz w:val="15"/>
                <w:szCs w:val="15"/>
              </w:rPr>
              <w:t>${X37}</w:t>
            </w:r>
          </w:p>
        </w:tc>
      </w:tr>
      <w:tr w14:paraId="36AD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14:paraId="2D24F8E4">
            <w:pPr>
              <w:jc w:val="center"/>
              <w:rPr>
                <w:rFonts w:ascii="宋体" w:hAnsi="宋体" w:eastAsia="宋体"/>
                <w:sz w:val="15"/>
                <w:szCs w:val="15"/>
              </w:rPr>
            </w:pPr>
            <w:r>
              <w:rPr>
                <w:rFonts w:ascii="宋体" w:hAnsi="宋体" w:eastAsia="宋体"/>
                <w:sz w:val="15"/>
                <w:szCs w:val="15"/>
              </w:rPr>
              <w:t>${X55}</w:t>
            </w:r>
          </w:p>
        </w:tc>
        <w:tc>
          <w:tcPr>
            <w:tcW w:w="851" w:type="dxa"/>
          </w:tcPr>
          <w:p w14:paraId="2C91D1C2">
            <w:pPr>
              <w:jc w:val="center"/>
              <w:rPr>
                <w:rFonts w:ascii="宋体" w:hAnsi="宋体" w:eastAsia="宋体"/>
                <w:sz w:val="15"/>
                <w:szCs w:val="15"/>
              </w:rPr>
            </w:pPr>
            <w:r>
              <w:rPr>
                <w:rFonts w:ascii="宋体" w:hAnsi="宋体" w:eastAsia="宋体"/>
                <w:sz w:val="15"/>
                <w:szCs w:val="15"/>
              </w:rPr>
              <w:t>${X38}</w:t>
            </w:r>
          </w:p>
        </w:tc>
        <w:tc>
          <w:tcPr>
            <w:tcW w:w="850" w:type="dxa"/>
          </w:tcPr>
          <w:p w14:paraId="17DE0056">
            <w:pPr>
              <w:jc w:val="center"/>
              <w:rPr>
                <w:rFonts w:ascii="宋体" w:hAnsi="宋体" w:eastAsia="宋体"/>
                <w:sz w:val="15"/>
                <w:szCs w:val="15"/>
              </w:rPr>
            </w:pPr>
            <w:r>
              <w:rPr>
                <w:rFonts w:ascii="宋体" w:hAnsi="宋体" w:eastAsia="宋体"/>
                <w:sz w:val="15"/>
                <w:szCs w:val="15"/>
              </w:rPr>
              <w:t>${X60}</w:t>
            </w:r>
          </w:p>
        </w:tc>
        <w:tc>
          <w:tcPr>
            <w:tcW w:w="1276" w:type="dxa"/>
          </w:tcPr>
          <w:p w14:paraId="50CBA424">
            <w:pPr>
              <w:jc w:val="center"/>
              <w:rPr>
                <w:rFonts w:ascii="宋体" w:hAnsi="宋体" w:eastAsia="宋体"/>
                <w:sz w:val="15"/>
                <w:szCs w:val="15"/>
              </w:rPr>
            </w:pPr>
            <w:r>
              <w:rPr>
                <w:rFonts w:ascii="宋体" w:hAnsi="宋体" w:eastAsia="宋体"/>
                <w:sz w:val="15"/>
                <w:szCs w:val="15"/>
              </w:rPr>
              <w:t>${X39}</w:t>
            </w:r>
          </w:p>
        </w:tc>
        <w:tc>
          <w:tcPr>
            <w:tcW w:w="1134" w:type="dxa"/>
          </w:tcPr>
          <w:p w14:paraId="21862C12">
            <w:pPr>
              <w:jc w:val="center"/>
              <w:rPr>
                <w:rFonts w:ascii="宋体" w:hAnsi="宋体" w:eastAsia="宋体"/>
                <w:sz w:val="15"/>
                <w:szCs w:val="15"/>
              </w:rPr>
            </w:pPr>
            <w:r>
              <w:rPr>
                <w:rFonts w:ascii="宋体" w:hAnsi="宋体" w:eastAsia="宋体"/>
                <w:sz w:val="15"/>
                <w:szCs w:val="15"/>
              </w:rPr>
              <w:t>${X40}</w:t>
            </w:r>
          </w:p>
        </w:tc>
        <w:tc>
          <w:tcPr>
            <w:tcW w:w="865" w:type="dxa"/>
          </w:tcPr>
          <w:p w14:paraId="0912BAFE">
            <w:pPr>
              <w:jc w:val="center"/>
              <w:rPr>
                <w:rFonts w:ascii="宋体" w:hAnsi="宋体" w:eastAsia="宋体"/>
                <w:sz w:val="15"/>
                <w:szCs w:val="15"/>
              </w:rPr>
            </w:pPr>
            <w:r>
              <w:rPr>
                <w:rFonts w:ascii="宋体" w:hAnsi="宋体" w:eastAsia="宋体"/>
                <w:sz w:val="15"/>
                <w:szCs w:val="15"/>
              </w:rPr>
              <w:t>${X65}</w:t>
            </w:r>
          </w:p>
        </w:tc>
        <w:tc>
          <w:tcPr>
            <w:tcW w:w="1124" w:type="dxa"/>
          </w:tcPr>
          <w:p w14:paraId="7F3E447F">
            <w:pPr>
              <w:jc w:val="center"/>
              <w:rPr>
                <w:rFonts w:ascii="宋体" w:hAnsi="宋体" w:eastAsia="宋体"/>
                <w:sz w:val="15"/>
                <w:szCs w:val="15"/>
              </w:rPr>
            </w:pPr>
            <w:r>
              <w:rPr>
                <w:rFonts w:ascii="宋体" w:hAnsi="宋体" w:eastAsia="宋体"/>
                <w:sz w:val="15"/>
                <w:szCs w:val="15"/>
              </w:rPr>
              <w:t>${X41}</w:t>
            </w:r>
          </w:p>
        </w:tc>
        <w:tc>
          <w:tcPr>
            <w:tcW w:w="1271" w:type="dxa"/>
          </w:tcPr>
          <w:p w14:paraId="3F97BCE7">
            <w:pPr>
              <w:jc w:val="center"/>
              <w:rPr>
                <w:rFonts w:ascii="宋体" w:hAnsi="宋体" w:eastAsia="宋体"/>
                <w:sz w:val="15"/>
                <w:szCs w:val="15"/>
              </w:rPr>
            </w:pPr>
            <w:r>
              <w:rPr>
                <w:rFonts w:ascii="宋体" w:hAnsi="宋体" w:eastAsia="宋体"/>
                <w:sz w:val="15"/>
                <w:szCs w:val="15"/>
              </w:rPr>
              <w:t>${X42}</w:t>
            </w:r>
          </w:p>
        </w:tc>
      </w:tr>
      <w:tr w14:paraId="4370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14:paraId="0DFF7F9B">
            <w:pPr>
              <w:jc w:val="center"/>
              <w:rPr>
                <w:rFonts w:ascii="宋体" w:hAnsi="宋体" w:eastAsia="宋体"/>
                <w:sz w:val="15"/>
                <w:szCs w:val="15"/>
              </w:rPr>
            </w:pPr>
            <w:r>
              <w:rPr>
                <w:rFonts w:ascii="宋体" w:hAnsi="宋体" w:eastAsia="宋体"/>
                <w:sz w:val="15"/>
                <w:szCs w:val="15"/>
              </w:rPr>
              <w:t>${X56}</w:t>
            </w:r>
          </w:p>
        </w:tc>
        <w:tc>
          <w:tcPr>
            <w:tcW w:w="851" w:type="dxa"/>
          </w:tcPr>
          <w:p w14:paraId="7F02F622">
            <w:pPr>
              <w:jc w:val="center"/>
              <w:rPr>
                <w:rFonts w:ascii="宋体" w:hAnsi="宋体" w:eastAsia="宋体"/>
                <w:sz w:val="15"/>
                <w:szCs w:val="15"/>
              </w:rPr>
            </w:pPr>
            <w:r>
              <w:rPr>
                <w:rFonts w:ascii="宋体" w:hAnsi="宋体" w:eastAsia="宋体"/>
                <w:sz w:val="15"/>
                <w:szCs w:val="15"/>
              </w:rPr>
              <w:t>${X43}</w:t>
            </w:r>
          </w:p>
        </w:tc>
        <w:tc>
          <w:tcPr>
            <w:tcW w:w="850" w:type="dxa"/>
          </w:tcPr>
          <w:p w14:paraId="5600D4C8">
            <w:pPr>
              <w:jc w:val="center"/>
              <w:rPr>
                <w:rFonts w:ascii="宋体" w:hAnsi="宋体" w:eastAsia="宋体"/>
                <w:sz w:val="15"/>
                <w:szCs w:val="15"/>
              </w:rPr>
            </w:pPr>
            <w:r>
              <w:rPr>
                <w:rFonts w:ascii="宋体" w:hAnsi="宋体" w:eastAsia="宋体"/>
                <w:sz w:val="15"/>
                <w:szCs w:val="15"/>
              </w:rPr>
              <w:t>${X61}</w:t>
            </w:r>
          </w:p>
        </w:tc>
        <w:tc>
          <w:tcPr>
            <w:tcW w:w="1276" w:type="dxa"/>
          </w:tcPr>
          <w:p w14:paraId="63DD732F">
            <w:pPr>
              <w:jc w:val="center"/>
              <w:rPr>
                <w:rFonts w:ascii="宋体" w:hAnsi="宋体" w:eastAsia="宋体"/>
                <w:sz w:val="15"/>
                <w:szCs w:val="15"/>
              </w:rPr>
            </w:pPr>
            <w:r>
              <w:rPr>
                <w:rFonts w:ascii="宋体" w:hAnsi="宋体" w:eastAsia="宋体"/>
                <w:sz w:val="15"/>
                <w:szCs w:val="15"/>
              </w:rPr>
              <w:t>${X44}</w:t>
            </w:r>
          </w:p>
        </w:tc>
        <w:tc>
          <w:tcPr>
            <w:tcW w:w="1134" w:type="dxa"/>
          </w:tcPr>
          <w:p w14:paraId="23AC0DD6">
            <w:pPr>
              <w:jc w:val="center"/>
              <w:rPr>
                <w:rFonts w:ascii="宋体" w:hAnsi="宋体" w:eastAsia="宋体"/>
                <w:sz w:val="15"/>
                <w:szCs w:val="15"/>
              </w:rPr>
            </w:pPr>
            <w:r>
              <w:rPr>
                <w:rFonts w:ascii="宋体" w:hAnsi="宋体" w:eastAsia="宋体"/>
                <w:sz w:val="15"/>
                <w:szCs w:val="15"/>
              </w:rPr>
              <w:t>${X45}</w:t>
            </w:r>
          </w:p>
        </w:tc>
        <w:tc>
          <w:tcPr>
            <w:tcW w:w="865" w:type="dxa"/>
          </w:tcPr>
          <w:p w14:paraId="5755C2F3">
            <w:pPr>
              <w:jc w:val="center"/>
              <w:rPr>
                <w:rFonts w:ascii="宋体" w:hAnsi="宋体" w:eastAsia="宋体"/>
                <w:sz w:val="15"/>
                <w:szCs w:val="15"/>
              </w:rPr>
            </w:pPr>
            <w:r>
              <w:rPr>
                <w:rFonts w:ascii="宋体" w:hAnsi="宋体" w:eastAsia="宋体"/>
                <w:sz w:val="15"/>
                <w:szCs w:val="15"/>
              </w:rPr>
              <w:t>${X66}</w:t>
            </w:r>
          </w:p>
        </w:tc>
        <w:tc>
          <w:tcPr>
            <w:tcW w:w="1124" w:type="dxa"/>
          </w:tcPr>
          <w:p w14:paraId="3685038F">
            <w:pPr>
              <w:jc w:val="center"/>
              <w:rPr>
                <w:rFonts w:ascii="宋体" w:hAnsi="宋体" w:eastAsia="宋体"/>
                <w:sz w:val="15"/>
                <w:szCs w:val="15"/>
              </w:rPr>
            </w:pPr>
            <w:r>
              <w:rPr>
                <w:rFonts w:ascii="宋体" w:hAnsi="宋体" w:eastAsia="宋体"/>
                <w:sz w:val="15"/>
                <w:szCs w:val="15"/>
              </w:rPr>
              <w:t>${X46}</w:t>
            </w:r>
          </w:p>
        </w:tc>
        <w:tc>
          <w:tcPr>
            <w:tcW w:w="1271" w:type="dxa"/>
          </w:tcPr>
          <w:p w14:paraId="12970B21">
            <w:pPr>
              <w:jc w:val="center"/>
              <w:rPr>
                <w:rFonts w:ascii="宋体" w:hAnsi="宋体" w:eastAsia="宋体"/>
                <w:sz w:val="15"/>
                <w:szCs w:val="15"/>
              </w:rPr>
            </w:pPr>
            <w:r>
              <w:rPr>
                <w:rFonts w:ascii="宋体" w:hAnsi="宋体" w:eastAsia="宋体"/>
                <w:sz w:val="15"/>
                <w:szCs w:val="15"/>
              </w:rPr>
              <w:t>${X47}</w:t>
            </w:r>
          </w:p>
        </w:tc>
      </w:tr>
      <w:tr w14:paraId="287B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14:paraId="47210FBD">
            <w:pPr>
              <w:jc w:val="center"/>
              <w:rPr>
                <w:rFonts w:ascii="宋体" w:hAnsi="宋体" w:eastAsia="宋体"/>
                <w:sz w:val="15"/>
                <w:szCs w:val="15"/>
              </w:rPr>
            </w:pPr>
            <w:r>
              <w:rPr>
                <w:rFonts w:ascii="宋体" w:hAnsi="宋体" w:eastAsia="宋体"/>
                <w:sz w:val="15"/>
                <w:szCs w:val="15"/>
              </w:rPr>
              <w:t>${X57}</w:t>
            </w:r>
          </w:p>
        </w:tc>
        <w:tc>
          <w:tcPr>
            <w:tcW w:w="851" w:type="dxa"/>
          </w:tcPr>
          <w:p w14:paraId="44111C24">
            <w:pPr>
              <w:jc w:val="center"/>
              <w:rPr>
                <w:rFonts w:ascii="宋体" w:hAnsi="宋体" w:eastAsia="宋体"/>
                <w:sz w:val="15"/>
                <w:szCs w:val="15"/>
              </w:rPr>
            </w:pPr>
            <w:r>
              <w:rPr>
                <w:rFonts w:ascii="宋体" w:hAnsi="宋体" w:eastAsia="宋体"/>
                <w:sz w:val="15"/>
                <w:szCs w:val="15"/>
              </w:rPr>
              <w:t>${X48}</w:t>
            </w:r>
          </w:p>
        </w:tc>
        <w:tc>
          <w:tcPr>
            <w:tcW w:w="850" w:type="dxa"/>
          </w:tcPr>
          <w:p w14:paraId="3335F1E0">
            <w:pPr>
              <w:jc w:val="center"/>
              <w:rPr>
                <w:rFonts w:ascii="宋体" w:hAnsi="宋体" w:eastAsia="宋体"/>
                <w:sz w:val="15"/>
                <w:szCs w:val="15"/>
              </w:rPr>
            </w:pPr>
            <w:r>
              <w:rPr>
                <w:rFonts w:ascii="宋体" w:hAnsi="宋体" w:eastAsia="宋体"/>
                <w:sz w:val="15"/>
                <w:szCs w:val="15"/>
              </w:rPr>
              <w:t>${X62}</w:t>
            </w:r>
          </w:p>
        </w:tc>
        <w:tc>
          <w:tcPr>
            <w:tcW w:w="1276" w:type="dxa"/>
          </w:tcPr>
          <w:p w14:paraId="2A00ED11">
            <w:pPr>
              <w:jc w:val="center"/>
              <w:rPr>
                <w:rFonts w:ascii="宋体" w:hAnsi="宋体" w:eastAsia="宋体"/>
                <w:sz w:val="15"/>
                <w:szCs w:val="15"/>
              </w:rPr>
            </w:pPr>
            <w:r>
              <w:rPr>
                <w:rFonts w:ascii="宋体" w:hAnsi="宋体" w:eastAsia="宋体"/>
                <w:sz w:val="15"/>
                <w:szCs w:val="15"/>
              </w:rPr>
              <w:t>${X49}</w:t>
            </w:r>
          </w:p>
        </w:tc>
        <w:tc>
          <w:tcPr>
            <w:tcW w:w="1134" w:type="dxa"/>
          </w:tcPr>
          <w:p w14:paraId="084B1C21">
            <w:pPr>
              <w:jc w:val="center"/>
              <w:rPr>
                <w:rFonts w:ascii="宋体" w:hAnsi="宋体" w:eastAsia="宋体"/>
                <w:sz w:val="15"/>
                <w:szCs w:val="15"/>
              </w:rPr>
            </w:pPr>
            <w:r>
              <w:rPr>
                <w:rFonts w:ascii="宋体" w:hAnsi="宋体" w:eastAsia="宋体"/>
                <w:sz w:val="15"/>
                <w:szCs w:val="15"/>
              </w:rPr>
              <w:t>${X50}</w:t>
            </w:r>
          </w:p>
        </w:tc>
        <w:tc>
          <w:tcPr>
            <w:tcW w:w="865" w:type="dxa"/>
          </w:tcPr>
          <w:p w14:paraId="693374F6">
            <w:pPr>
              <w:jc w:val="center"/>
              <w:rPr>
                <w:rFonts w:ascii="宋体" w:hAnsi="宋体" w:eastAsia="宋体"/>
                <w:sz w:val="15"/>
                <w:szCs w:val="15"/>
              </w:rPr>
            </w:pPr>
            <w:r>
              <w:rPr>
                <w:rFonts w:ascii="宋体" w:hAnsi="宋体" w:eastAsia="宋体"/>
                <w:sz w:val="15"/>
                <w:szCs w:val="15"/>
              </w:rPr>
              <w:t>${X67}</w:t>
            </w:r>
          </w:p>
        </w:tc>
        <w:tc>
          <w:tcPr>
            <w:tcW w:w="1124" w:type="dxa"/>
          </w:tcPr>
          <w:p w14:paraId="1C8A0532">
            <w:pPr>
              <w:jc w:val="center"/>
              <w:rPr>
                <w:rFonts w:ascii="宋体" w:hAnsi="宋体" w:eastAsia="宋体"/>
                <w:sz w:val="15"/>
                <w:szCs w:val="15"/>
              </w:rPr>
            </w:pPr>
            <w:r>
              <w:rPr>
                <w:rFonts w:ascii="宋体" w:hAnsi="宋体" w:eastAsia="宋体"/>
                <w:sz w:val="15"/>
                <w:szCs w:val="15"/>
              </w:rPr>
              <w:t>${X51}</w:t>
            </w:r>
          </w:p>
        </w:tc>
        <w:tc>
          <w:tcPr>
            <w:tcW w:w="1271" w:type="dxa"/>
          </w:tcPr>
          <w:p w14:paraId="02C9874B">
            <w:pPr>
              <w:jc w:val="center"/>
              <w:rPr>
                <w:rFonts w:ascii="宋体" w:hAnsi="宋体" w:eastAsia="宋体"/>
                <w:sz w:val="15"/>
                <w:szCs w:val="15"/>
              </w:rPr>
            </w:pPr>
            <w:r>
              <w:rPr>
                <w:rFonts w:ascii="宋体" w:hAnsi="宋体" w:eastAsia="宋体"/>
                <w:sz w:val="15"/>
                <w:szCs w:val="15"/>
              </w:rPr>
              <w:t>${X52}</w:t>
            </w:r>
          </w:p>
        </w:tc>
      </w:tr>
    </w:tbl>
    <w:p w14:paraId="2D5D42AC">
      <w:pPr>
        <w:ind w:firstLine="420" w:firstLineChars="200"/>
        <w:rPr>
          <w:rFonts w:ascii="宋体" w:hAnsi="宋体" w:eastAsia="宋体"/>
          <w:szCs w:val="21"/>
        </w:rPr>
      </w:pPr>
    </w:p>
    <w:p w14:paraId="4D202C75">
      <w:pPr>
        <w:ind w:firstLine="420" w:firstLineChars="200"/>
        <w:rPr>
          <w:rFonts w:ascii="宋体" w:hAnsi="宋体" w:eastAsia="宋体"/>
          <w:szCs w:val="21"/>
        </w:rPr>
      </w:pPr>
      <w:r>
        <w:rPr>
          <w:rFonts w:hint="eastAsia" w:ascii="宋体" w:hAnsi="宋体" w:eastAsia="宋体"/>
          <w:szCs w:val="21"/>
        </w:rPr>
        <w:t>同时约定如下：</w:t>
      </w:r>
    </w:p>
    <w:p w14:paraId="369D8436">
      <w:pPr>
        <w:ind w:firstLine="420" w:firstLineChars="200"/>
        <w:rPr>
          <w:rFonts w:ascii="宋体" w:hAnsi="宋体" w:eastAsia="宋体"/>
          <w:szCs w:val="21"/>
        </w:rPr>
      </w:pPr>
      <w:r>
        <w:rPr>
          <w:rFonts w:hint="eastAsia" w:ascii="宋体" w:hAnsi="宋体" w:eastAsia="宋体"/>
          <w:szCs w:val="21"/>
        </w:rPr>
        <w:t>（一）质押担保范围为本金、利息（包括罚息、</w:t>
      </w:r>
      <w:r>
        <w:rPr>
          <w:rFonts w:hint="eastAsia" w:ascii="宋体" w:hAnsi="宋体" w:eastAsia="宋体"/>
          <w:szCs w:val="21"/>
          <w:lang w:val="en-US" w:eastAsia="zh-CN"/>
        </w:rPr>
        <w:t>复息</w:t>
      </w:r>
      <w:r>
        <w:rPr>
          <w:rFonts w:hint="eastAsia" w:ascii="宋体" w:hAnsi="宋体" w:eastAsia="宋体"/>
          <w:szCs w:val="21"/>
        </w:rPr>
        <w:t>、生效法律文书确定的迟延履行期间的债务利息等）、违约金、损害赔偿金、保管质押财产的费用和实现债权及担保权利的费用。实现债权及担保权利的费用包括诉讼费、律师代理费、催讨差旅费和其他合理费用；</w:t>
      </w:r>
    </w:p>
    <w:p w14:paraId="0E566932">
      <w:pPr>
        <w:ind w:firstLine="420" w:firstLineChars="200"/>
        <w:rPr>
          <w:rFonts w:ascii="宋体" w:hAnsi="宋体" w:eastAsia="宋体"/>
          <w:szCs w:val="21"/>
        </w:rPr>
      </w:pPr>
      <w:r>
        <w:rPr>
          <w:rFonts w:hint="eastAsia" w:ascii="宋体" w:hAnsi="宋体" w:eastAsia="宋体"/>
          <w:szCs w:val="21"/>
        </w:rPr>
        <w:t>（二）质押效力及于质押财产之从物、从权利、孳息及赔偿金、保险金、补偿金等物上权利。若质押财产办理保险，出质人应告知贷款人。质押财产发生保险责任内的损失时，出质人承诺优先将所得保险理赔款提前偿还相应债权或支付费用，或交由贷款人予以提存；</w:t>
      </w:r>
    </w:p>
    <w:p w14:paraId="57C9192D">
      <w:pPr>
        <w:ind w:firstLine="420" w:firstLineChars="200"/>
        <w:rPr>
          <w:rFonts w:ascii="宋体" w:hAnsi="宋体" w:eastAsia="宋体"/>
          <w:szCs w:val="21"/>
        </w:rPr>
      </w:pPr>
      <w:r>
        <w:rPr>
          <w:rFonts w:hint="eastAsia" w:ascii="宋体" w:hAnsi="宋体" w:eastAsia="宋体"/>
          <w:szCs w:val="21"/>
        </w:rPr>
        <w:t>（三）贷款人依法转让债权，出质人仍须按本合同承担质押担保责任；</w:t>
      </w:r>
    </w:p>
    <w:p w14:paraId="036DD1D3">
      <w:pPr>
        <w:ind w:firstLine="420" w:firstLineChars="200"/>
        <w:rPr>
          <w:rFonts w:ascii="宋体" w:hAnsi="宋体" w:eastAsia="宋体"/>
          <w:szCs w:val="21"/>
        </w:rPr>
      </w:pPr>
      <w:r>
        <w:rPr>
          <w:rFonts w:hint="eastAsia" w:ascii="宋体" w:hAnsi="宋体" w:eastAsia="宋体"/>
          <w:szCs w:val="21"/>
        </w:rPr>
        <w:t>（四）质押财产和权利凭证应交贷款人保管。但如贷款人认为质押财产应保存于专门保管部门方能妥善保管质押财产，出质人应当同意将质押财产保存于该专门保管机构并承担相应的保管费用。在质权存续期间，出质人不得将质押财产或权利凭证挂失；</w:t>
      </w:r>
    </w:p>
    <w:p w14:paraId="77D1A777">
      <w:pPr>
        <w:ind w:firstLine="420" w:firstLineChars="200"/>
        <w:rPr>
          <w:rFonts w:ascii="宋体" w:hAnsi="宋体" w:eastAsia="宋体"/>
          <w:szCs w:val="21"/>
        </w:rPr>
      </w:pPr>
      <w:r>
        <w:rPr>
          <w:rFonts w:hint="eastAsia" w:ascii="宋体" w:hAnsi="宋体" w:eastAsia="宋体"/>
          <w:szCs w:val="21"/>
        </w:rPr>
        <w:t>（五）出质人及贷款人应密切配合办理质押登记手续；</w:t>
      </w:r>
    </w:p>
    <w:p w14:paraId="619C8BE7">
      <w:pPr>
        <w:ind w:firstLine="420" w:firstLineChars="200"/>
        <w:rPr>
          <w:rFonts w:ascii="宋体" w:hAnsi="宋体" w:eastAsia="宋体"/>
          <w:szCs w:val="21"/>
        </w:rPr>
      </w:pPr>
      <w:r>
        <w:rPr>
          <w:rFonts w:hint="eastAsia" w:ascii="宋体" w:hAnsi="宋体" w:eastAsia="宋体"/>
          <w:szCs w:val="21"/>
        </w:rPr>
        <w:t>（六）本合同贷款人债权如另设有人的担保和</w:t>
      </w:r>
      <w:r>
        <w:rPr>
          <w:rFonts w:ascii="宋体" w:hAnsi="宋体" w:eastAsia="宋体"/>
          <w:szCs w:val="21"/>
        </w:rPr>
        <w:t>/或物的担保，无论物的担保是由借款人提供还是由第三人提供的，当贷款人主张债权时，贷款人可以就物的担保实现债权或要求保证人承担连带保证责任，也可以同时要求保证人和物的担保承担担保责任，人的担保、物的担保居于同一清偿顺序，本合同出质人同意以全部质押财产价值对本合同全部债权承担质押担保责任；</w:t>
      </w:r>
    </w:p>
    <w:p w14:paraId="4109B83A">
      <w:pPr>
        <w:ind w:firstLine="420" w:firstLineChars="200"/>
        <w:rPr>
          <w:rFonts w:ascii="宋体" w:hAnsi="宋体" w:eastAsia="宋体"/>
          <w:szCs w:val="21"/>
        </w:rPr>
      </w:pPr>
      <w:r>
        <w:rPr>
          <w:rFonts w:hint="eastAsia" w:ascii="宋体" w:hAnsi="宋体" w:eastAsia="宋体"/>
          <w:szCs w:val="21"/>
        </w:rPr>
        <w:t>（七）若依据本合同第二条的约定提高了利率，出质人同意对因利率提高而增加的利息仍按本合同质押条款承担担保责任。</w:t>
      </w:r>
    </w:p>
    <w:p w14:paraId="4080516E">
      <w:pPr>
        <w:ind w:firstLine="422" w:firstLineChars="200"/>
        <w:rPr>
          <w:rFonts w:ascii="宋体" w:hAnsi="宋体" w:eastAsia="宋体"/>
          <w:b/>
          <w:szCs w:val="21"/>
        </w:rPr>
      </w:pPr>
      <w:r>
        <w:rPr>
          <w:rFonts w:hint="eastAsia" w:ascii="宋体" w:hAnsi="宋体" w:eastAsia="宋体"/>
          <w:b/>
          <w:szCs w:val="21"/>
        </w:rPr>
        <w:t>第八条</w:t>
      </w:r>
      <w:r>
        <w:rPr>
          <w:rFonts w:ascii="宋体" w:hAnsi="宋体" w:eastAsia="宋体"/>
          <w:b/>
          <w:szCs w:val="21"/>
        </w:rPr>
        <w:t xml:space="preserve">  出质人承诺：</w:t>
      </w:r>
    </w:p>
    <w:p w14:paraId="029DF9A3">
      <w:pPr>
        <w:ind w:firstLine="420" w:firstLineChars="200"/>
        <w:rPr>
          <w:rFonts w:ascii="宋体" w:hAnsi="宋体" w:eastAsia="宋体"/>
          <w:szCs w:val="21"/>
        </w:rPr>
      </w:pPr>
      <w:r>
        <w:rPr>
          <w:rFonts w:hint="eastAsia" w:ascii="宋体" w:hAnsi="宋体" w:eastAsia="宋体"/>
          <w:szCs w:val="21"/>
        </w:rPr>
        <w:t>（一）向贷款人提供的材料真实、完整、有效；</w:t>
      </w:r>
    </w:p>
    <w:p w14:paraId="29805130">
      <w:pPr>
        <w:ind w:firstLine="420" w:firstLineChars="200"/>
        <w:rPr>
          <w:rFonts w:ascii="宋体" w:hAnsi="宋体" w:eastAsia="宋体"/>
          <w:szCs w:val="21"/>
        </w:rPr>
      </w:pPr>
      <w:r>
        <w:rPr>
          <w:rFonts w:hint="eastAsia" w:ascii="宋体" w:hAnsi="宋体" w:eastAsia="宋体"/>
          <w:szCs w:val="21"/>
        </w:rPr>
        <w:t>（二）出质人信用状况良好，无重大不良记录；</w:t>
      </w:r>
    </w:p>
    <w:p w14:paraId="64B3A19C">
      <w:pPr>
        <w:ind w:firstLine="420" w:firstLineChars="200"/>
        <w:rPr>
          <w:rFonts w:ascii="宋体" w:hAnsi="宋体" w:eastAsia="宋体"/>
          <w:szCs w:val="21"/>
        </w:rPr>
      </w:pPr>
      <w:r>
        <w:rPr>
          <w:rFonts w:hint="eastAsia" w:ascii="宋体" w:hAnsi="宋体" w:eastAsia="宋体"/>
          <w:szCs w:val="21"/>
        </w:rPr>
        <w:t>（三）质押担保不存在其他效力瑕疵或者可能产生重大不利变动的情形；</w:t>
      </w:r>
    </w:p>
    <w:p w14:paraId="47C0003E">
      <w:pPr>
        <w:ind w:firstLine="420" w:firstLineChars="200"/>
        <w:rPr>
          <w:rFonts w:ascii="宋体" w:hAnsi="宋体" w:eastAsia="宋体"/>
          <w:szCs w:val="21"/>
        </w:rPr>
      </w:pPr>
      <w:r>
        <w:rPr>
          <w:rFonts w:hint="eastAsia" w:ascii="宋体" w:hAnsi="宋体" w:eastAsia="宋体"/>
          <w:szCs w:val="21"/>
        </w:rPr>
        <w:t>（四）如重新办理新的贷款用于借新还旧的，出质人愿意以本合同项下之质押物继续为新贷提供担保。</w:t>
      </w:r>
    </w:p>
    <w:p w14:paraId="6CAC1BB5">
      <w:pPr>
        <w:ind w:firstLine="422" w:firstLineChars="200"/>
        <w:rPr>
          <w:rFonts w:ascii="宋体" w:hAnsi="宋体" w:eastAsia="宋体"/>
          <w:b/>
          <w:szCs w:val="21"/>
        </w:rPr>
      </w:pPr>
      <w:r>
        <w:rPr>
          <w:rFonts w:hint="eastAsia" w:ascii="宋体" w:hAnsi="宋体" w:eastAsia="宋体"/>
          <w:b/>
          <w:szCs w:val="21"/>
        </w:rPr>
        <w:t>第九条</w:t>
      </w:r>
      <w:r>
        <w:rPr>
          <w:rFonts w:ascii="宋体" w:hAnsi="宋体" w:eastAsia="宋体"/>
          <w:b/>
          <w:szCs w:val="21"/>
        </w:rPr>
        <w:t xml:space="preserve">  贷款展期：</w:t>
      </w:r>
    </w:p>
    <w:p w14:paraId="700A0C54">
      <w:pPr>
        <w:ind w:firstLine="420" w:firstLineChars="200"/>
        <w:rPr>
          <w:rFonts w:ascii="宋体" w:hAnsi="宋体" w:eastAsia="宋体"/>
          <w:szCs w:val="21"/>
        </w:rPr>
      </w:pPr>
      <w:r>
        <w:rPr>
          <w:rFonts w:ascii="宋体" w:hAnsi="宋体" w:eastAsia="宋体"/>
          <w:szCs w:val="21"/>
        </w:rPr>
        <w:t>借款人若需延长借款期限，应在贷款到期日前以书面方式向贷款人提出申请。经贷款人同意后，由贷款人和借款人（出质人）另行签订展期还款协议。出质人对展期后的贷款继续以本合同所涉质押财产承担质押担保责任，并根据展期还款协议办理质押财产质押变更登记手续，贷款人予以配合。</w:t>
      </w:r>
      <w:r>
        <w:rPr>
          <w:rFonts w:hint="eastAsia" w:ascii="宋体" w:hAnsi="宋体" w:eastAsia="宋体"/>
          <w:szCs w:val="21"/>
        </w:rPr>
        <w:t>若因未及时办理或无法办理登记导致</w:t>
      </w:r>
      <w:r>
        <w:rPr>
          <w:rFonts w:hint="eastAsia" w:ascii="宋体" w:hAnsi="宋体" w:eastAsia="宋体"/>
          <w:szCs w:val="21"/>
          <w:lang w:val="en-US" w:eastAsia="zh-CN"/>
        </w:rPr>
        <w:t>质押权</w:t>
      </w:r>
      <w:r>
        <w:rPr>
          <w:rFonts w:hint="eastAsia" w:ascii="宋体" w:hAnsi="宋体" w:eastAsia="宋体"/>
          <w:szCs w:val="21"/>
        </w:rPr>
        <w:t>未能有效设立的，</w:t>
      </w:r>
      <w:r>
        <w:rPr>
          <w:rFonts w:hint="eastAsia" w:ascii="宋体" w:hAnsi="宋体" w:eastAsia="宋体"/>
          <w:szCs w:val="21"/>
          <w:lang w:val="en-US" w:eastAsia="zh-CN"/>
        </w:rPr>
        <w:t>出质人</w:t>
      </w:r>
      <w:r>
        <w:rPr>
          <w:rFonts w:hint="eastAsia" w:ascii="宋体" w:hAnsi="宋体" w:eastAsia="宋体"/>
          <w:szCs w:val="21"/>
        </w:rPr>
        <w:t>应配合重新提供担保或承担相应赔偿责任。</w:t>
      </w:r>
      <w:r>
        <w:rPr>
          <w:rFonts w:ascii="宋体" w:hAnsi="宋体" w:eastAsia="宋体"/>
          <w:szCs w:val="21"/>
        </w:rPr>
        <w:t>贷款展期后，贷款的展期期限加上原期限达到新的利率期限档次时，其利率从展期之日起按新的期限档次利率确定。</w:t>
      </w:r>
    </w:p>
    <w:p w14:paraId="31A82122">
      <w:pPr>
        <w:ind w:firstLine="422" w:firstLineChars="200"/>
        <w:rPr>
          <w:rFonts w:ascii="宋体" w:hAnsi="宋体" w:eastAsia="宋体"/>
          <w:b/>
          <w:szCs w:val="21"/>
        </w:rPr>
      </w:pPr>
      <w:r>
        <w:rPr>
          <w:rFonts w:hint="eastAsia" w:ascii="宋体" w:hAnsi="宋体" w:eastAsia="宋体"/>
          <w:b/>
          <w:szCs w:val="21"/>
        </w:rPr>
        <w:t>第十条</w:t>
      </w:r>
      <w:r>
        <w:rPr>
          <w:rFonts w:ascii="宋体" w:hAnsi="宋体" w:eastAsia="宋体"/>
          <w:b/>
          <w:szCs w:val="21"/>
        </w:rPr>
        <w:t xml:space="preserve">  发生下列情形之一即构成违约或风险事件：</w:t>
      </w:r>
    </w:p>
    <w:p w14:paraId="53C22442">
      <w:pPr>
        <w:ind w:firstLine="420" w:firstLineChars="200"/>
        <w:rPr>
          <w:rFonts w:ascii="宋体" w:hAnsi="宋体" w:eastAsia="宋体"/>
          <w:szCs w:val="21"/>
        </w:rPr>
      </w:pPr>
      <w:r>
        <w:rPr>
          <w:rFonts w:hint="eastAsia" w:ascii="宋体" w:hAnsi="宋体" w:eastAsia="宋体"/>
          <w:szCs w:val="21"/>
        </w:rPr>
        <w:t>（一）借款人违反本合同约定，逾期或未按约定的还款方式归还贷款本息的；</w:t>
      </w:r>
    </w:p>
    <w:p w14:paraId="7AA67030">
      <w:pPr>
        <w:ind w:firstLine="420" w:firstLineChars="200"/>
        <w:rPr>
          <w:rFonts w:ascii="宋体" w:hAnsi="宋体" w:eastAsia="宋体"/>
          <w:szCs w:val="21"/>
        </w:rPr>
      </w:pPr>
      <w:r>
        <w:rPr>
          <w:rFonts w:hint="eastAsia" w:ascii="宋体" w:hAnsi="宋体" w:eastAsia="宋体"/>
          <w:szCs w:val="21"/>
        </w:rPr>
        <w:t>（二）借款人不按约定的贷款用途使用贷款的；</w:t>
      </w:r>
    </w:p>
    <w:p w14:paraId="1455B77C">
      <w:pPr>
        <w:ind w:firstLine="420" w:firstLineChars="200"/>
        <w:rPr>
          <w:rFonts w:ascii="宋体" w:hAnsi="宋体" w:eastAsia="宋体"/>
          <w:szCs w:val="21"/>
        </w:rPr>
      </w:pPr>
      <w:r>
        <w:rPr>
          <w:rFonts w:hint="eastAsia" w:ascii="宋体" w:hAnsi="宋体" w:eastAsia="宋体"/>
          <w:szCs w:val="21"/>
        </w:rPr>
        <w:t>（三）借款人死亡、失踪或丧失民事行为能力的；</w:t>
      </w:r>
    </w:p>
    <w:p w14:paraId="1A4677EA">
      <w:pPr>
        <w:ind w:firstLine="420" w:firstLineChars="200"/>
        <w:rPr>
          <w:rFonts w:ascii="宋体" w:hAnsi="宋体" w:eastAsia="宋体"/>
          <w:szCs w:val="21"/>
        </w:rPr>
      </w:pPr>
      <w:r>
        <w:rPr>
          <w:rFonts w:hint="eastAsia" w:ascii="宋体" w:hAnsi="宋体" w:eastAsia="宋体"/>
          <w:szCs w:val="21"/>
        </w:rPr>
        <w:t>（四）借款人（出质人）不遵守本合同承诺事项的；</w:t>
      </w:r>
    </w:p>
    <w:p w14:paraId="7156EC91">
      <w:pPr>
        <w:ind w:firstLine="420" w:firstLineChars="200"/>
        <w:rPr>
          <w:rFonts w:ascii="宋体" w:hAnsi="宋体" w:eastAsia="宋体"/>
          <w:szCs w:val="21"/>
        </w:rPr>
      </w:pPr>
      <w:r>
        <w:rPr>
          <w:rFonts w:hint="eastAsia" w:ascii="宋体" w:hAnsi="宋体" w:eastAsia="宋体"/>
          <w:szCs w:val="21"/>
        </w:rPr>
        <w:t>（五）借款人未按期向贷款人清偿其他到期债务的；</w:t>
      </w:r>
    </w:p>
    <w:p w14:paraId="0C3274C8">
      <w:pPr>
        <w:ind w:firstLine="420" w:firstLineChars="200"/>
        <w:rPr>
          <w:rFonts w:ascii="宋体" w:hAnsi="宋体" w:eastAsia="宋体"/>
          <w:szCs w:val="21"/>
        </w:rPr>
      </w:pPr>
      <w:r>
        <w:rPr>
          <w:rFonts w:hint="eastAsia" w:ascii="宋体" w:hAnsi="宋体" w:eastAsia="宋体"/>
          <w:szCs w:val="21"/>
        </w:rPr>
        <w:t>（六）借款人未按期清偿其他任何金融机构或第三人到期债务的；</w:t>
      </w:r>
    </w:p>
    <w:p w14:paraId="0432AA4B">
      <w:pPr>
        <w:ind w:firstLine="420" w:firstLineChars="200"/>
        <w:rPr>
          <w:rFonts w:ascii="宋体" w:hAnsi="宋体" w:eastAsia="宋体"/>
          <w:szCs w:val="21"/>
        </w:rPr>
      </w:pPr>
      <w:r>
        <w:rPr>
          <w:rFonts w:hint="eastAsia" w:ascii="宋体" w:hAnsi="宋体" w:eastAsia="宋体"/>
          <w:szCs w:val="21"/>
        </w:rPr>
        <w:t>（七）借款人卷入重大不利诉讼的；</w:t>
      </w:r>
    </w:p>
    <w:p w14:paraId="3A984D86">
      <w:pPr>
        <w:ind w:firstLine="420" w:firstLineChars="200"/>
        <w:rPr>
          <w:rFonts w:ascii="宋体" w:hAnsi="宋体" w:eastAsia="宋体"/>
          <w:szCs w:val="21"/>
        </w:rPr>
      </w:pPr>
      <w:r>
        <w:rPr>
          <w:rFonts w:hint="eastAsia" w:ascii="宋体" w:hAnsi="宋体" w:eastAsia="宋体"/>
          <w:szCs w:val="21"/>
        </w:rPr>
        <w:t>（八）借款人发生偷（逃）税、被责令停业整顿或被吊销（撤销）营业执照的；</w:t>
      </w:r>
    </w:p>
    <w:p w14:paraId="3326E24E">
      <w:pPr>
        <w:ind w:firstLine="420" w:firstLineChars="200"/>
        <w:rPr>
          <w:rFonts w:ascii="宋体" w:hAnsi="宋体" w:eastAsia="宋体"/>
          <w:szCs w:val="21"/>
        </w:rPr>
      </w:pPr>
      <w:r>
        <w:rPr>
          <w:rFonts w:hint="eastAsia" w:ascii="宋体" w:hAnsi="宋体" w:eastAsia="宋体"/>
          <w:szCs w:val="21"/>
        </w:rPr>
        <w:t>（九）借款人被行政机关处以重大行政处罚的；</w:t>
      </w:r>
    </w:p>
    <w:p w14:paraId="35F55BC8">
      <w:pPr>
        <w:ind w:firstLine="420" w:firstLineChars="200"/>
        <w:rPr>
          <w:rFonts w:ascii="宋体" w:hAnsi="宋体" w:eastAsia="宋体"/>
          <w:szCs w:val="21"/>
        </w:rPr>
      </w:pPr>
      <w:r>
        <w:rPr>
          <w:rFonts w:hint="eastAsia" w:ascii="宋体" w:hAnsi="宋体" w:eastAsia="宋体"/>
          <w:szCs w:val="21"/>
        </w:rPr>
        <w:t>（十）质押财产存在任何未书面告知贷款人的瑕疵或负担，包括但不限于质押财产为限制流通物、被监管、被出租、被留置、质押财产存在拖欠购置价款维修费用、国家税款、损害赔偿金等情形或者质押财产已为第三人设定担保的；</w:t>
      </w:r>
    </w:p>
    <w:p w14:paraId="4CB55BCE">
      <w:pPr>
        <w:ind w:firstLine="420" w:firstLineChars="200"/>
        <w:rPr>
          <w:rFonts w:ascii="宋体" w:hAnsi="宋体" w:eastAsia="宋体"/>
          <w:szCs w:val="21"/>
        </w:rPr>
      </w:pPr>
      <w:r>
        <w:rPr>
          <w:rFonts w:hint="eastAsia" w:ascii="宋体" w:hAnsi="宋体" w:eastAsia="宋体"/>
          <w:szCs w:val="21"/>
        </w:rPr>
        <w:t>（十一）质押财产存在权属争议的；质押财产为公益设施、禁止流通与转让的财产的；</w:t>
      </w:r>
    </w:p>
    <w:p w14:paraId="3D3C5321">
      <w:pPr>
        <w:ind w:firstLine="420" w:firstLineChars="200"/>
        <w:rPr>
          <w:rFonts w:ascii="宋体" w:hAnsi="宋体" w:eastAsia="宋体"/>
          <w:szCs w:val="21"/>
        </w:rPr>
      </w:pPr>
      <w:r>
        <w:rPr>
          <w:rFonts w:hint="eastAsia" w:ascii="宋体" w:hAnsi="宋体" w:eastAsia="宋体"/>
          <w:szCs w:val="21"/>
        </w:rPr>
        <w:t>（十二）质权受到或可能受到任何侵害的；</w:t>
      </w:r>
    </w:p>
    <w:p w14:paraId="312F3512">
      <w:pPr>
        <w:ind w:firstLine="420" w:firstLineChars="200"/>
        <w:rPr>
          <w:rFonts w:ascii="宋体" w:hAnsi="宋体" w:eastAsia="宋体"/>
          <w:szCs w:val="21"/>
        </w:rPr>
      </w:pPr>
      <w:r>
        <w:rPr>
          <w:rFonts w:hint="eastAsia" w:ascii="宋体" w:hAnsi="宋体" w:eastAsia="宋体"/>
          <w:szCs w:val="21"/>
        </w:rPr>
        <w:t>（十三）借款人发生其他严重影响偿还债务能力或失去信用情形的。</w:t>
      </w:r>
    </w:p>
    <w:p w14:paraId="4A47098B">
      <w:pPr>
        <w:ind w:firstLine="420" w:firstLineChars="200"/>
        <w:rPr>
          <w:rFonts w:ascii="宋体" w:hAnsi="宋体" w:eastAsia="宋体"/>
          <w:szCs w:val="21"/>
        </w:rPr>
      </w:pPr>
      <w:r>
        <w:rPr>
          <w:rFonts w:hint="eastAsia" w:ascii="宋体" w:hAnsi="宋体" w:eastAsia="宋体"/>
          <w:szCs w:val="21"/>
        </w:rPr>
        <w:t>在本合同有效期内，借款人（出质人）发生上述第（一）（二）（三）（五）（七）（八）（九）（十三）违约情形或风险事件时，贷款人有权采取以下任何一项或多项措施，包括但不限于：</w:t>
      </w:r>
      <w:r>
        <w:rPr>
          <w:rFonts w:ascii="宋体" w:hAnsi="宋体" w:eastAsia="宋体"/>
          <w:szCs w:val="21"/>
        </w:rPr>
        <w:t>1.按规定计收罚息和</w:t>
      </w:r>
      <w:r>
        <w:rPr>
          <w:rFonts w:hint="eastAsia" w:ascii="宋体" w:hAnsi="宋体" w:eastAsia="宋体"/>
          <w:szCs w:val="21"/>
          <w:lang w:eastAsia="zh-CN"/>
        </w:rPr>
        <w:t>复息</w:t>
      </w:r>
      <w:r>
        <w:rPr>
          <w:rFonts w:ascii="宋体" w:hAnsi="宋体" w:eastAsia="宋体"/>
          <w:szCs w:val="21"/>
        </w:rPr>
        <w:t>；2.停止发放贷款，宣布本合同项下已发放贷款提前到期，要求借款人立即偿还全部贷款及相应利息、罚息、</w:t>
      </w:r>
      <w:r>
        <w:rPr>
          <w:rFonts w:hint="eastAsia" w:ascii="宋体" w:hAnsi="宋体" w:eastAsia="宋体"/>
          <w:szCs w:val="21"/>
          <w:lang w:eastAsia="zh-CN"/>
        </w:rPr>
        <w:t>复息</w:t>
      </w:r>
      <w:r>
        <w:rPr>
          <w:rFonts w:ascii="宋体" w:hAnsi="宋体" w:eastAsia="宋体"/>
          <w:szCs w:val="21"/>
        </w:rPr>
        <w:t>；3.按约定从借款人账户中止付、扣划相应款项用于偿还贷款本息及费用；4.要求实现质押权；5.提前解除本合同；6.其他法律允许的措施。</w:t>
      </w:r>
    </w:p>
    <w:p w14:paraId="4D206C91">
      <w:pPr>
        <w:ind w:firstLine="420" w:firstLineChars="200"/>
        <w:rPr>
          <w:rFonts w:ascii="宋体" w:hAnsi="宋体" w:eastAsia="宋体"/>
          <w:szCs w:val="21"/>
        </w:rPr>
      </w:pPr>
      <w:r>
        <w:rPr>
          <w:rFonts w:hint="eastAsia" w:ascii="宋体" w:hAnsi="宋体" w:eastAsia="宋体"/>
          <w:szCs w:val="21"/>
        </w:rPr>
        <w:t>在本合同有效期内，借款人（出质人）发生上述第（四）（六）（十）（十一）（十二）违约情形或风险事件时，贷款人有权要求借款人对本合同项下的债权提供符合贷款人要求的新的担保，或采取其他措施确保贷款人的合法权益不受侵害，借款人未按贷款人要求提供的新的担保，或采取的措施未能确保贷款人的合法权益不受侵害的，贷款人有权采取以下任何一种或多种措施，包括但不限于：</w:t>
      </w:r>
      <w:r>
        <w:rPr>
          <w:rFonts w:ascii="宋体" w:hAnsi="宋体" w:eastAsia="宋体"/>
          <w:szCs w:val="21"/>
        </w:rPr>
        <w:t>1.按规定计收罚息和</w:t>
      </w:r>
      <w:r>
        <w:rPr>
          <w:rFonts w:hint="eastAsia" w:ascii="宋体" w:hAnsi="宋体" w:eastAsia="宋体"/>
          <w:szCs w:val="21"/>
          <w:lang w:eastAsia="zh-CN"/>
        </w:rPr>
        <w:t>复息</w:t>
      </w:r>
      <w:r>
        <w:rPr>
          <w:rFonts w:ascii="宋体" w:hAnsi="宋体" w:eastAsia="宋体"/>
          <w:szCs w:val="21"/>
        </w:rPr>
        <w:t>；2.停止发放贷款，宣布本合同项下已发放贷款提前到期，要求借款人立即偿还全部贷款及相应利息、罚息、</w:t>
      </w:r>
      <w:r>
        <w:rPr>
          <w:rFonts w:hint="eastAsia" w:ascii="宋体" w:hAnsi="宋体" w:eastAsia="宋体"/>
          <w:szCs w:val="21"/>
          <w:lang w:eastAsia="zh-CN"/>
        </w:rPr>
        <w:t>复息</w:t>
      </w:r>
      <w:r>
        <w:rPr>
          <w:rFonts w:ascii="宋体" w:hAnsi="宋体" w:eastAsia="宋体"/>
          <w:szCs w:val="21"/>
        </w:rPr>
        <w:t>；3.按约定从借款人账户中止付、扣划相</w:t>
      </w:r>
      <w:r>
        <w:rPr>
          <w:rFonts w:hint="eastAsia" w:ascii="宋体" w:hAnsi="宋体" w:eastAsia="宋体"/>
          <w:szCs w:val="21"/>
        </w:rPr>
        <w:t>应款项用于偿还贷款本息及费用；</w:t>
      </w:r>
      <w:r>
        <w:rPr>
          <w:rFonts w:ascii="宋体" w:hAnsi="宋体" w:eastAsia="宋体"/>
          <w:szCs w:val="21"/>
        </w:rPr>
        <w:t>4.要求实现质押权；5.提前解除本合同；6.其他法律允许的措施。</w:t>
      </w:r>
    </w:p>
    <w:p w14:paraId="5A1C6A5F">
      <w:pPr>
        <w:ind w:firstLine="420" w:firstLineChars="200"/>
        <w:rPr>
          <w:rFonts w:ascii="宋体" w:hAnsi="宋体" w:eastAsia="宋体"/>
          <w:szCs w:val="21"/>
        </w:rPr>
      </w:pPr>
    </w:p>
    <w:p w14:paraId="4B57A2D9">
      <w:pPr>
        <w:ind w:firstLine="422" w:firstLineChars="200"/>
        <w:rPr>
          <w:rFonts w:ascii="宋体" w:hAnsi="宋体" w:eastAsia="宋体"/>
          <w:b/>
          <w:szCs w:val="21"/>
        </w:rPr>
      </w:pPr>
      <w:r>
        <w:rPr>
          <w:rFonts w:hint="eastAsia" w:ascii="宋体" w:hAnsi="宋体" w:eastAsia="宋体"/>
          <w:b/>
          <w:szCs w:val="21"/>
        </w:rPr>
        <w:t>第十一条</w:t>
      </w:r>
      <w:r>
        <w:rPr>
          <w:rFonts w:ascii="宋体" w:hAnsi="宋体" w:eastAsia="宋体"/>
          <w:b/>
          <w:szCs w:val="21"/>
        </w:rPr>
        <w:t xml:space="preserve">  违约责任</w:t>
      </w:r>
    </w:p>
    <w:p w14:paraId="0D5A1D9F">
      <w:pPr>
        <w:ind w:firstLine="422" w:firstLineChars="200"/>
        <w:rPr>
          <w:rFonts w:ascii="宋体" w:hAnsi="宋体" w:eastAsia="宋体"/>
          <w:b/>
          <w:szCs w:val="21"/>
        </w:rPr>
      </w:pPr>
      <w:r>
        <w:rPr>
          <w:rFonts w:hint="eastAsia" w:ascii="宋体" w:hAnsi="宋体" w:eastAsia="宋体"/>
          <w:b/>
          <w:szCs w:val="21"/>
        </w:rPr>
        <w:t>（一）借款人违约及其违约责任：</w:t>
      </w:r>
      <w:r>
        <w:rPr>
          <w:rFonts w:ascii="宋体" w:hAnsi="宋体" w:eastAsia="宋体"/>
          <w:b/>
          <w:szCs w:val="21"/>
        </w:rPr>
        <w:t>1.未按期归还借款本金（含展期），从逾期之日起对逾期贷款金额按借款合同所约定的利率加收</w:t>
      </w:r>
      <w:r>
        <w:rPr>
          <w:rFonts w:ascii="宋体" w:hAnsi="宋体" w:eastAsia="宋体"/>
          <w:b/>
          <w:szCs w:val="21"/>
          <w:u w:val="single"/>
        </w:rPr>
        <w:t>${X11}</w:t>
      </w:r>
      <w:r>
        <w:rPr>
          <w:rFonts w:ascii="宋体" w:hAnsi="宋体" w:eastAsia="宋体"/>
          <w:b/>
          <w:szCs w:val="21"/>
        </w:rPr>
        <w:t>%的罚息利率计收罚息，直至清偿逾期本息为止。2.未按期偿付借款利息（含罚息），未付利息（含罚息）按罚息利率计收</w:t>
      </w:r>
      <w:r>
        <w:rPr>
          <w:rFonts w:hint="eastAsia" w:ascii="宋体" w:hAnsi="宋体" w:eastAsia="宋体"/>
          <w:b/>
          <w:szCs w:val="21"/>
          <w:lang w:eastAsia="zh-CN"/>
        </w:rPr>
        <w:t>复息</w:t>
      </w:r>
      <w:r>
        <w:rPr>
          <w:rFonts w:ascii="宋体" w:hAnsi="宋体" w:eastAsia="宋体"/>
          <w:b/>
          <w:szCs w:val="21"/>
        </w:rPr>
        <w:t>。3.未按合同约定用途使用借款，在挪用期间按约定利率加收</w:t>
      </w:r>
      <w:r>
        <w:rPr>
          <w:rFonts w:ascii="宋体" w:hAnsi="宋体" w:eastAsia="宋体"/>
          <w:b/>
          <w:szCs w:val="21"/>
          <w:u w:val="single"/>
        </w:rPr>
        <w:t>${X13}</w:t>
      </w:r>
      <w:r>
        <w:rPr>
          <w:rFonts w:ascii="宋体" w:hAnsi="宋体" w:eastAsia="宋体"/>
          <w:b/>
          <w:szCs w:val="21"/>
        </w:rPr>
        <w:t>%的罚息利率计收罚息。同一笔贷款既逾期又挪用的，按照挪用贷款罚息利率计收利息。按罚息利率计收利息的，计息公式为：利息＝（本金＋应付未付利息）×实际天数×日罚息利率。</w:t>
      </w:r>
    </w:p>
    <w:p w14:paraId="556F86BF">
      <w:pPr>
        <w:ind w:firstLine="422" w:firstLineChars="200"/>
        <w:rPr>
          <w:rFonts w:ascii="宋体" w:hAnsi="宋体" w:eastAsia="宋体"/>
          <w:b/>
          <w:bCs/>
          <w:szCs w:val="21"/>
        </w:rPr>
      </w:pPr>
      <w:r>
        <w:rPr>
          <w:rFonts w:hint="eastAsia" w:ascii="宋体" w:hAnsi="宋体" w:eastAsia="宋体"/>
          <w:b/>
          <w:bCs/>
          <w:szCs w:val="21"/>
        </w:rPr>
        <w:t>（二）贷款人违约及其违约责任：贷款人未依约向借款人提供贷款的，按违约金额、逾期罚息利率和违约天数向借款人支付违约金，贷款人因受国家政策、宏观调控、监管要求等影响暂停借款人提款请求的除外。</w:t>
      </w:r>
    </w:p>
    <w:p w14:paraId="5B219083">
      <w:pPr>
        <w:ind w:firstLine="420" w:firstLineChars="200"/>
        <w:rPr>
          <w:rFonts w:ascii="宋体" w:hAnsi="宋体" w:eastAsia="宋体"/>
          <w:szCs w:val="21"/>
        </w:rPr>
      </w:pPr>
    </w:p>
    <w:p w14:paraId="52F4EB25">
      <w:pPr>
        <w:ind w:firstLine="422" w:firstLineChars="200"/>
        <w:rPr>
          <w:rFonts w:ascii="宋体" w:hAnsi="宋体" w:eastAsia="宋体"/>
          <w:b/>
          <w:szCs w:val="21"/>
        </w:rPr>
      </w:pPr>
      <w:r>
        <w:rPr>
          <w:rFonts w:hint="eastAsia" w:ascii="宋体" w:hAnsi="宋体" w:eastAsia="宋体"/>
          <w:b/>
          <w:szCs w:val="21"/>
        </w:rPr>
        <w:t>第十二条</w:t>
      </w:r>
      <w:r>
        <w:rPr>
          <w:rFonts w:ascii="宋体" w:hAnsi="宋体" w:eastAsia="宋体"/>
          <w:b/>
          <w:szCs w:val="21"/>
        </w:rPr>
        <w:t xml:space="preserve">  合同的履行</w:t>
      </w:r>
    </w:p>
    <w:p w14:paraId="69A281E8">
      <w:pPr>
        <w:ind w:firstLine="420" w:firstLineChars="200"/>
        <w:rPr>
          <w:rFonts w:ascii="宋体" w:hAnsi="宋体" w:eastAsia="宋体"/>
          <w:szCs w:val="21"/>
        </w:rPr>
      </w:pPr>
      <w:r>
        <w:rPr>
          <w:rFonts w:hint="eastAsia" w:ascii="宋体" w:hAnsi="宋体" w:eastAsia="宋体"/>
          <w:szCs w:val="21"/>
        </w:rPr>
        <w:t>（一）本合同借款通过贷款人提供的业务平台发放，贷款人将贷款资金划入借款人约定账户时即视为履行了发放贷款之义务。贷款人所保存的借款人本次借款项下的交易记录，均为本次借款使用的真实凭据，对借款人具有约束力，借款人不得以未收到对账单或未看到交易明细为由否认借款资金使用行为或交易款项。</w:t>
      </w:r>
    </w:p>
    <w:p w14:paraId="6BE563AC">
      <w:pPr>
        <w:ind w:firstLine="420" w:firstLineChars="200"/>
        <w:rPr>
          <w:rFonts w:ascii="宋体" w:hAnsi="宋体" w:eastAsia="宋体"/>
          <w:szCs w:val="21"/>
        </w:rPr>
      </w:pPr>
      <w:r>
        <w:rPr>
          <w:rFonts w:hint="eastAsia" w:ascii="宋体" w:hAnsi="宋体" w:eastAsia="宋体"/>
          <w:szCs w:val="21"/>
        </w:rPr>
        <w:t>（二）具体每笔借款的金额、期限、利率和用途以相应的借款借据或业务平台产生的电子数据及凭证为准。</w:t>
      </w:r>
    </w:p>
    <w:p w14:paraId="2B212D06">
      <w:pPr>
        <w:ind w:firstLine="422" w:firstLineChars="200"/>
        <w:rPr>
          <w:rFonts w:ascii="宋体" w:hAnsi="宋体" w:eastAsia="宋体"/>
          <w:szCs w:val="21"/>
        </w:rPr>
      </w:pPr>
      <w:r>
        <w:rPr>
          <w:rFonts w:hint="eastAsia" w:ascii="宋体" w:hAnsi="宋体" w:eastAsia="宋体"/>
          <w:b/>
          <w:bCs/>
          <w:szCs w:val="21"/>
        </w:rPr>
        <w:t>（三）贷款人收回到期贷款本息或依约提前收回贷款本息，可直接从借款人在贷款人（包括同一法人主体所属的其它分支机构）处开立的任一账户中止付、扣划相应款项用于偿还贷款本息及费用。</w:t>
      </w:r>
    </w:p>
    <w:p w14:paraId="388EC21F">
      <w:pPr>
        <w:ind w:firstLine="420" w:firstLineChars="200"/>
        <w:rPr>
          <w:rFonts w:ascii="宋体" w:hAnsi="宋体" w:eastAsia="宋体"/>
          <w:szCs w:val="21"/>
        </w:rPr>
      </w:pPr>
    </w:p>
    <w:p w14:paraId="0AAC27B1">
      <w:pPr>
        <w:ind w:firstLine="422" w:firstLineChars="200"/>
        <w:rPr>
          <w:rFonts w:ascii="宋体" w:hAnsi="宋体" w:eastAsia="宋体"/>
          <w:b/>
          <w:szCs w:val="21"/>
        </w:rPr>
      </w:pPr>
      <w:r>
        <w:rPr>
          <w:rFonts w:hint="eastAsia" w:ascii="宋体" w:hAnsi="宋体" w:eastAsia="宋体"/>
          <w:b/>
          <w:szCs w:val="21"/>
        </w:rPr>
        <w:t>第十三条</w:t>
      </w:r>
      <w:r>
        <w:rPr>
          <w:rFonts w:ascii="宋体" w:hAnsi="宋体" w:eastAsia="宋体"/>
          <w:b/>
          <w:szCs w:val="21"/>
        </w:rPr>
        <w:t xml:space="preserve"> 借款人（出质人）信息授权</w:t>
      </w:r>
    </w:p>
    <w:p w14:paraId="35AEF0BB">
      <w:pPr>
        <w:ind w:firstLine="420" w:firstLineChars="200"/>
        <w:rPr>
          <w:rFonts w:ascii="宋体" w:hAnsi="宋体" w:eastAsia="宋体"/>
          <w:szCs w:val="21"/>
        </w:rPr>
      </w:pPr>
      <w:r>
        <w:rPr>
          <w:rFonts w:hint="eastAsia" w:ascii="宋体" w:hAnsi="宋体" w:eastAsia="宋体"/>
          <w:szCs w:val="21"/>
        </w:rPr>
        <w:t>（一）借款人（出质人）授权贷款人在发生本合同项下与借款人（出质人）有关的下列情形时，</w:t>
      </w:r>
      <w:r>
        <w:rPr>
          <w:rFonts w:hint="eastAsia" w:ascii="宋体" w:hAnsi="宋体" w:eastAsia="宋体"/>
          <w:b/>
          <w:szCs w:val="21"/>
        </w:rPr>
        <w:t>有权向包括但不限于金融信用信息基础数据库、政府部门平台及其他依法成立的第三方机构查询、打印、保存和使用本人的授信、贷款、贷款相关交易、担保、担保财产及其他资产和负债等有关的资信状况和其他信息：</w:t>
      </w:r>
      <w:r>
        <w:rPr>
          <w:rFonts w:ascii="宋体" w:hAnsi="宋体" w:eastAsia="宋体"/>
          <w:szCs w:val="21"/>
        </w:rPr>
        <w:t>1、审核借款人（出质人）的个人贷款申请；2、审核借款人（出质人）的个人担保申请；3、对借款人（出质人）名下的个人贷款或个人担保进行贷后管理；4、受理法人或其他组织的贷款申请或法人或其他组织作为担保人，需要查询借款人（出质人）作为负责人、</w:t>
      </w:r>
      <w:r>
        <w:rPr>
          <w:rFonts w:hint="eastAsia" w:ascii="宋体" w:hAnsi="宋体" w:eastAsia="宋体"/>
          <w:szCs w:val="21"/>
        </w:rPr>
        <w:t>法定代表人或出资人信用状况的。</w:t>
      </w:r>
    </w:p>
    <w:p w14:paraId="0F23083D">
      <w:pPr>
        <w:ind w:firstLine="422" w:firstLineChars="200"/>
        <w:rPr>
          <w:rFonts w:ascii="宋体" w:hAnsi="宋体" w:eastAsia="宋体"/>
          <w:b/>
          <w:szCs w:val="21"/>
        </w:rPr>
      </w:pPr>
      <w:r>
        <w:rPr>
          <w:rFonts w:hint="eastAsia" w:ascii="宋体" w:hAnsi="宋体" w:eastAsia="宋体"/>
          <w:b/>
          <w:szCs w:val="21"/>
        </w:rPr>
        <w:t>（二）借款人（出质人）授权：</w:t>
      </w:r>
      <w:r>
        <w:rPr>
          <w:rFonts w:ascii="宋体" w:hAnsi="宋体" w:eastAsia="宋体"/>
          <w:b/>
          <w:szCs w:val="21"/>
        </w:rPr>
        <w:t>1、贷款人可以将借款人（出质人）的个人信用信息向金融信用信息基础数据库报送。2、将其个人资料和资信状况披露给经贷款人认可的第三方，包括但不限于贷款人的分支机构、控股子公司、贷款人的服务机构、代理人、外包作业机构、为客户提供相关服务的合作机构及相关资信机构；3、将其个人资料根据法律、法规或监管部门规定向有关机构披露、报送。</w:t>
      </w:r>
    </w:p>
    <w:p w14:paraId="544A7ABE">
      <w:pPr>
        <w:ind w:firstLine="422" w:firstLineChars="200"/>
        <w:rPr>
          <w:rFonts w:ascii="宋体" w:hAnsi="宋体" w:eastAsia="宋体"/>
          <w:b/>
          <w:szCs w:val="21"/>
        </w:rPr>
      </w:pPr>
      <w:r>
        <w:rPr>
          <w:rFonts w:hint="eastAsia" w:ascii="宋体" w:hAnsi="宋体" w:eastAsia="宋体"/>
          <w:b/>
          <w:szCs w:val="21"/>
        </w:rPr>
        <w:t>（三）借款人（出质人）声明：客户对于上述授权可能产生的后果（包括但不限于对客户个人信用信息可能造成影响、被贷款人或其认可的第三方出于服务的目的用于提供其他产品和服务）已充分知晓并自愿同意。借款人在本合同项下发生违约行为时，贷款人有权视违约情况，依法公开违约信息，或以催收为目的将有关信息提供给依法设立的催收机构。</w:t>
      </w:r>
    </w:p>
    <w:p w14:paraId="32FB9BC9">
      <w:pPr>
        <w:ind w:firstLine="422" w:firstLineChars="200"/>
        <w:rPr>
          <w:rFonts w:ascii="宋体" w:hAnsi="宋体" w:eastAsia="宋体"/>
          <w:b/>
          <w:szCs w:val="21"/>
        </w:rPr>
      </w:pPr>
      <w:r>
        <w:rPr>
          <w:rFonts w:hint="eastAsia" w:ascii="宋体" w:hAnsi="宋体" w:eastAsia="宋体"/>
          <w:b/>
          <w:szCs w:val="21"/>
        </w:rPr>
        <w:t>（四）借款人（出质人）知悉并理解上述授权条款内容，上述授权自借款人（出质人）签署本合同之日做出并有效至本合同项下贷款结清或终止之日止。贷款人超越上述授权查询、打印、保存和使用借款人（出质人）信息，由此产生的一切后果及法律责任由贷款人自行承担。</w:t>
      </w:r>
    </w:p>
    <w:p w14:paraId="73EC4285">
      <w:pPr>
        <w:ind w:firstLine="422" w:firstLineChars="200"/>
        <w:rPr>
          <w:rFonts w:ascii="宋体" w:hAnsi="宋体" w:eastAsia="宋体"/>
          <w:b/>
          <w:szCs w:val="21"/>
        </w:rPr>
      </w:pPr>
    </w:p>
    <w:p w14:paraId="6C2FC50D">
      <w:pPr>
        <w:ind w:firstLine="422" w:firstLineChars="200"/>
        <w:rPr>
          <w:rFonts w:ascii="宋体" w:hAnsi="宋体" w:eastAsia="宋体"/>
          <w:b/>
          <w:szCs w:val="21"/>
        </w:rPr>
      </w:pPr>
      <w:r>
        <w:rPr>
          <w:rFonts w:hint="eastAsia" w:ascii="宋体" w:hAnsi="宋体" w:eastAsia="宋体"/>
          <w:b/>
          <w:szCs w:val="21"/>
        </w:rPr>
        <w:t>第十四条争议的解决方式</w:t>
      </w:r>
    </w:p>
    <w:p w14:paraId="08675398">
      <w:pPr>
        <w:ind w:firstLine="420" w:firstLineChars="200"/>
        <w:rPr>
          <w:rFonts w:ascii="宋体" w:hAnsi="宋体" w:eastAsia="宋体"/>
          <w:szCs w:val="21"/>
        </w:rPr>
      </w:pPr>
      <w:r>
        <w:rPr>
          <w:rFonts w:hint="eastAsia" w:ascii="宋体" w:hAnsi="宋体" w:eastAsia="宋体"/>
          <w:szCs w:val="21"/>
        </w:rPr>
        <w:t>凡因履行本合同而产生的一切争议、纠纷，双方应通过协商解决。在协商不成时，双方同意采用以下方式解决：</w:t>
      </w:r>
    </w:p>
    <w:p w14:paraId="77951CDB">
      <w:pPr>
        <w:ind w:firstLine="420" w:firstLineChars="200"/>
        <w:rPr>
          <w:rFonts w:ascii="宋体" w:hAnsi="宋体" w:eastAsia="宋体"/>
          <w:szCs w:val="21"/>
        </w:rPr>
      </w:pPr>
      <w:r>
        <w:rPr>
          <w:rFonts w:ascii="宋体" w:hAnsi="宋体" w:eastAsia="宋体"/>
          <w:szCs w:val="21"/>
        </w:rPr>
        <w:t>依法向贷款人具体办理本合同项下贷款相关手续的经办机构所在地有管辖权的人民法院起诉。</w:t>
      </w:r>
    </w:p>
    <w:p w14:paraId="72BEE6CF">
      <w:pPr>
        <w:ind w:firstLine="420" w:firstLineChars="200"/>
        <w:rPr>
          <w:rFonts w:ascii="宋体" w:hAnsi="宋体" w:eastAsia="宋体"/>
          <w:szCs w:val="21"/>
        </w:rPr>
      </w:pPr>
      <w:r>
        <w:rPr>
          <w:rFonts w:ascii="宋体" w:hAnsi="宋体" w:eastAsia="宋体"/>
          <w:szCs w:val="21"/>
        </w:rPr>
        <w:t>在争议解决期间，若该争议不影响本合同其他条款的履行，则该其他条款应继续履行。</w:t>
      </w:r>
    </w:p>
    <w:p w14:paraId="74DFDA7E">
      <w:pPr>
        <w:ind w:firstLine="422" w:firstLineChars="200"/>
        <w:rPr>
          <w:rFonts w:ascii="宋体" w:hAnsi="宋体" w:eastAsia="宋体"/>
          <w:b/>
          <w:szCs w:val="21"/>
        </w:rPr>
      </w:pPr>
    </w:p>
    <w:p w14:paraId="605277EA">
      <w:pPr>
        <w:ind w:firstLine="422" w:firstLineChars="200"/>
        <w:rPr>
          <w:rFonts w:ascii="宋体" w:hAnsi="宋体" w:eastAsia="宋体"/>
          <w:b/>
          <w:szCs w:val="21"/>
        </w:rPr>
      </w:pPr>
      <w:r>
        <w:rPr>
          <w:rFonts w:hint="eastAsia" w:ascii="宋体" w:hAnsi="宋体" w:eastAsia="宋体"/>
          <w:b/>
          <w:szCs w:val="21"/>
        </w:rPr>
        <w:t>第十五条</w:t>
      </w:r>
      <w:r>
        <w:rPr>
          <w:rFonts w:ascii="宋体" w:hAnsi="宋体" w:eastAsia="宋体"/>
          <w:b/>
          <w:szCs w:val="21"/>
        </w:rPr>
        <w:t xml:space="preserve">  免责条款</w:t>
      </w:r>
    </w:p>
    <w:p w14:paraId="3C26E1C3">
      <w:pPr>
        <w:ind w:firstLine="422" w:firstLineChars="200"/>
        <w:rPr>
          <w:rFonts w:ascii="宋体" w:hAnsi="宋体" w:eastAsia="宋体"/>
          <w:b/>
          <w:szCs w:val="21"/>
        </w:rPr>
      </w:pPr>
      <w:r>
        <w:rPr>
          <w:rFonts w:hint="eastAsia" w:ascii="宋体" w:hAnsi="宋体" w:eastAsia="宋体"/>
          <w:b/>
          <w:szCs w:val="21"/>
        </w:rPr>
        <w:t>贷款人软（硬）件系统出现下列任一状况而无法正常运作，致使无法向借款人提供本合同项下服务的，贷款人均不承担任何违约或赔偿责任，该等状况包括但不限于：</w:t>
      </w:r>
    </w:p>
    <w:p w14:paraId="04A26FAB">
      <w:pPr>
        <w:ind w:firstLine="422" w:firstLineChars="200"/>
        <w:rPr>
          <w:rFonts w:ascii="宋体" w:hAnsi="宋体" w:eastAsia="宋体"/>
          <w:b/>
          <w:szCs w:val="21"/>
        </w:rPr>
      </w:pPr>
      <w:r>
        <w:rPr>
          <w:rFonts w:hint="eastAsia" w:ascii="宋体" w:hAnsi="宋体" w:eastAsia="宋体"/>
          <w:b/>
          <w:szCs w:val="21"/>
        </w:rPr>
        <w:t>（一）在银行服务网站维护期间。</w:t>
      </w:r>
    </w:p>
    <w:p w14:paraId="7A4DD531">
      <w:pPr>
        <w:ind w:firstLine="422" w:firstLineChars="200"/>
        <w:rPr>
          <w:rFonts w:ascii="宋体" w:hAnsi="宋体" w:eastAsia="宋体"/>
          <w:b/>
          <w:szCs w:val="21"/>
        </w:rPr>
      </w:pPr>
      <w:r>
        <w:rPr>
          <w:rFonts w:hint="eastAsia" w:ascii="宋体" w:hAnsi="宋体" w:eastAsia="宋体"/>
          <w:b/>
          <w:szCs w:val="21"/>
        </w:rPr>
        <w:t>（二）电信设备出现故障不能进行数据传输的。</w:t>
      </w:r>
    </w:p>
    <w:p w14:paraId="5097E440">
      <w:pPr>
        <w:ind w:firstLine="422" w:firstLineChars="200"/>
        <w:rPr>
          <w:rFonts w:ascii="宋体" w:hAnsi="宋体" w:eastAsia="宋体"/>
          <w:b/>
          <w:szCs w:val="21"/>
        </w:rPr>
      </w:pPr>
      <w:r>
        <w:rPr>
          <w:rFonts w:hint="eastAsia" w:ascii="宋体" w:hAnsi="宋体" w:eastAsia="宋体"/>
          <w:b/>
          <w:szCs w:val="21"/>
        </w:rPr>
        <w:t>（三）因台风、地震、海啸、洪水、停电、战争、恐怖袭击等不可抗力之因素，造成本服务运行系统障碍不能执行业务的。</w:t>
      </w:r>
    </w:p>
    <w:p w14:paraId="1069A8C1">
      <w:pPr>
        <w:ind w:firstLine="422" w:firstLineChars="200"/>
        <w:rPr>
          <w:rFonts w:hint="eastAsia" w:ascii="宋体" w:hAnsi="宋体" w:eastAsia="宋体"/>
          <w:b/>
          <w:szCs w:val="21"/>
        </w:rPr>
      </w:pPr>
      <w:r>
        <w:rPr>
          <w:rFonts w:hint="eastAsia" w:ascii="宋体" w:hAnsi="宋体" w:eastAsia="宋体"/>
          <w:b/>
          <w:szCs w:val="21"/>
        </w:rPr>
        <w:t>（四）由于黑客攻击、电信部门等银行网络平台有信息技术依赖的相关部门由于技术调整或故障等原因而造成的服务中断或者延迟。</w:t>
      </w:r>
    </w:p>
    <w:p w14:paraId="13E11765">
      <w:pPr>
        <w:ind w:firstLine="422" w:firstLineChars="200"/>
        <w:rPr>
          <w:rFonts w:hint="eastAsia" w:ascii="宋体" w:hAnsi="宋体" w:eastAsia="宋体"/>
          <w:b/>
          <w:szCs w:val="21"/>
        </w:rPr>
      </w:pPr>
      <w:r>
        <w:rPr>
          <w:rFonts w:hint="eastAsia" w:ascii="宋体" w:hAnsi="宋体" w:eastAsia="宋体"/>
          <w:b/>
          <w:szCs w:val="21"/>
        </w:rPr>
        <w:t>（五）其他非由贷款人原因导致或非由贷款人可以控制的因素。</w:t>
      </w:r>
    </w:p>
    <w:p w14:paraId="043C620A">
      <w:pPr>
        <w:ind w:firstLine="422" w:firstLineChars="200"/>
        <w:rPr>
          <w:rFonts w:hint="eastAsia" w:ascii="宋体" w:hAnsi="宋体" w:eastAsia="宋体"/>
          <w:b/>
          <w:szCs w:val="21"/>
        </w:rPr>
      </w:pPr>
    </w:p>
    <w:p w14:paraId="04F7A4F3">
      <w:pPr>
        <w:ind w:firstLine="422" w:firstLineChars="200"/>
        <w:rPr>
          <w:rFonts w:ascii="宋体" w:hAnsi="宋体" w:eastAsia="宋体"/>
          <w:b/>
          <w:szCs w:val="21"/>
        </w:rPr>
      </w:pPr>
      <w:r>
        <w:rPr>
          <w:rFonts w:hint="eastAsia" w:ascii="宋体" w:hAnsi="宋体" w:eastAsia="宋体"/>
          <w:b/>
          <w:szCs w:val="21"/>
        </w:rPr>
        <w:t>第十六条</w:t>
      </w:r>
      <w:r>
        <w:rPr>
          <w:rFonts w:ascii="宋体" w:hAnsi="宋体" w:eastAsia="宋体"/>
          <w:b/>
          <w:szCs w:val="21"/>
        </w:rPr>
        <w:t xml:space="preserve">  通知和送达事项</w:t>
      </w:r>
    </w:p>
    <w:p w14:paraId="2EC9EC24">
      <w:pPr>
        <w:ind w:firstLine="422" w:firstLineChars="200"/>
        <w:rPr>
          <w:rFonts w:ascii="宋体" w:hAnsi="宋体" w:eastAsia="宋体"/>
          <w:b/>
          <w:szCs w:val="21"/>
        </w:rPr>
      </w:pPr>
      <w:r>
        <w:rPr>
          <w:rFonts w:hint="eastAsia" w:ascii="宋体" w:hAnsi="宋体" w:eastAsia="宋体"/>
          <w:b/>
          <w:szCs w:val="21"/>
        </w:rPr>
        <w:t>（一）本合同项下各类通知以及有权机构作出的诉讼及仲裁等法律文书应以书面、手机短信或电子邮件的形式发送至本合同所列明的合同当事方的地址、手机号码或电子邮箱。与本合同有关的各类通知及文书如以手机短信、电子邮件的方式发出的，则在发出后即视为送达；如以快递的方式发出的，在快递寄出之日（含）起三日即视为送达</w:t>
      </w:r>
      <w:r>
        <w:rPr>
          <w:rFonts w:hint="eastAsia" w:ascii="宋体" w:hAnsi="宋体" w:eastAsia="宋体"/>
          <w:b/>
          <w:szCs w:val="21"/>
          <w:lang w:eastAsia="zh-CN"/>
        </w:rPr>
        <w:t>，</w:t>
      </w:r>
      <w:r>
        <w:rPr>
          <w:rFonts w:hint="eastAsia" w:ascii="宋体" w:hAnsi="宋体" w:eastAsia="宋体"/>
          <w:b/>
          <w:szCs w:val="21"/>
          <w:lang w:val="en-US" w:eastAsia="zh-CN"/>
        </w:rPr>
        <w:t>无论是否实际签收或退回</w:t>
      </w:r>
      <w:r>
        <w:rPr>
          <w:rFonts w:hint="eastAsia" w:ascii="宋体" w:hAnsi="宋体" w:eastAsia="宋体"/>
          <w:b/>
          <w:szCs w:val="21"/>
        </w:rPr>
        <w:t>；如采用专人递送的方式发出的，则在交付后即视为送达，若借款人拒绝接收的，送达人采用拍照或录像方式记录送达过程的即视为送达；司法机关按上述信件地址送达信件、调解书、裁定书、判决书等法律文书，若无人签收或拒收的，则文书退回之日视为送达，并由借款人承担后果。</w:t>
      </w:r>
    </w:p>
    <w:p w14:paraId="0A6AB58F">
      <w:pPr>
        <w:ind w:firstLine="420" w:firstLineChars="200"/>
        <w:rPr>
          <w:rFonts w:ascii="宋体" w:hAnsi="宋体" w:eastAsia="宋体"/>
          <w:szCs w:val="21"/>
        </w:rPr>
      </w:pPr>
      <w:r>
        <w:rPr>
          <w:rFonts w:hint="eastAsia" w:ascii="宋体" w:hAnsi="宋体" w:eastAsia="宋体"/>
          <w:szCs w:val="21"/>
        </w:rPr>
        <w:t>（二）合同当事方确认的送达方式适用于贷款催收及司法处置阶段，司法处置阶段包括但不限于仲裁、一审、二审、再审、执行以及督促程序等。</w:t>
      </w:r>
    </w:p>
    <w:p w14:paraId="07138E1D">
      <w:pPr>
        <w:ind w:firstLine="420" w:firstLineChars="200"/>
        <w:rPr>
          <w:rFonts w:ascii="宋体" w:hAnsi="宋体" w:eastAsia="宋体"/>
          <w:szCs w:val="21"/>
        </w:rPr>
      </w:pPr>
      <w:r>
        <w:rPr>
          <w:rFonts w:hint="eastAsia" w:ascii="宋体" w:hAnsi="宋体" w:eastAsia="宋体"/>
          <w:szCs w:val="21"/>
        </w:rPr>
        <w:t>（三）因合同当事方提供或者确认的联系方式不准确、拒不提供联系方式、联系方式变更未及时通知贷款人、合同当事方或其指定的代收人拒绝签收，导致通知及法律文书未能被实际接收的，一切法律责任和后果均由合同当事方自行承担。</w:t>
      </w:r>
    </w:p>
    <w:p w14:paraId="0A6CE39F">
      <w:pPr>
        <w:ind w:firstLine="420" w:firstLineChars="200"/>
        <w:rPr>
          <w:rFonts w:ascii="宋体" w:hAnsi="宋体" w:eastAsia="宋体"/>
          <w:szCs w:val="21"/>
        </w:rPr>
      </w:pPr>
      <w:r>
        <w:rPr>
          <w:rFonts w:hint="eastAsia" w:ascii="宋体" w:hAnsi="宋体" w:eastAsia="宋体"/>
          <w:szCs w:val="21"/>
        </w:rPr>
        <w:t>（四）确认的送达方式：</w:t>
      </w:r>
    </w:p>
    <w:p w14:paraId="3A1124F8">
      <w:pPr>
        <w:ind w:left="420"/>
        <w:rPr>
          <w:rFonts w:ascii="宋体" w:hAnsi="宋体" w:eastAsia="宋体"/>
          <w:szCs w:val="21"/>
          <w:u w:val="single"/>
        </w:rPr>
      </w:pPr>
      <w:r>
        <w:rPr>
          <w:rFonts w:ascii="宋体" w:hAnsi="宋体" w:eastAsia="宋体"/>
          <w:szCs w:val="21"/>
        </w:rPr>
        <w:t>借款人：</w:t>
      </w:r>
      <w:r>
        <w:rPr>
          <w:rFonts w:ascii="宋体" w:hAnsi="宋体" w:eastAsia="宋体"/>
          <w:szCs w:val="21"/>
          <w:u w:val="single"/>
        </w:rPr>
        <w:t>${X2}</w:t>
      </w:r>
    </w:p>
    <w:p w14:paraId="7800DA99">
      <w:pPr>
        <w:ind w:firstLine="420"/>
        <w:rPr>
          <w:rFonts w:ascii="宋体" w:hAnsi="宋体" w:eastAsia="宋体"/>
          <w:szCs w:val="21"/>
          <w:u w:val="single"/>
        </w:rPr>
      </w:pPr>
      <w:r>
        <w:rPr>
          <w:rFonts w:ascii="宋体" w:hAnsi="宋体" w:eastAsia="宋体"/>
          <w:szCs w:val="21"/>
        </w:rPr>
        <w:t>地址：</w:t>
      </w:r>
      <w:r>
        <w:rPr>
          <w:rFonts w:ascii="宋体" w:hAnsi="宋体" w:eastAsia="宋体"/>
          <w:szCs w:val="21"/>
          <w:u w:val="single"/>
        </w:rPr>
        <w:t>${X4}</w:t>
      </w:r>
    </w:p>
    <w:p w14:paraId="078E9F5A">
      <w:pPr>
        <w:ind w:firstLine="420"/>
        <w:rPr>
          <w:rFonts w:ascii="宋体" w:hAnsi="宋体" w:eastAsia="宋体"/>
          <w:szCs w:val="21"/>
          <w:u w:val="single"/>
        </w:rPr>
      </w:pPr>
      <w:r>
        <w:rPr>
          <w:rFonts w:ascii="宋体" w:hAnsi="宋体" w:eastAsia="宋体"/>
          <w:szCs w:val="21"/>
        </w:rPr>
        <w:t>电话：</w:t>
      </w:r>
      <w:r>
        <w:rPr>
          <w:rFonts w:ascii="宋体" w:hAnsi="宋体" w:eastAsia="宋体"/>
          <w:szCs w:val="21"/>
          <w:u w:val="single"/>
        </w:rPr>
        <w:t>${X15}</w:t>
      </w:r>
    </w:p>
    <w:p w14:paraId="5E4D519F">
      <w:pPr>
        <w:rPr>
          <w:rFonts w:ascii="宋体" w:hAnsi="宋体" w:eastAsia="宋体"/>
          <w:szCs w:val="21"/>
        </w:rPr>
      </w:pPr>
    </w:p>
    <w:p w14:paraId="3F4F5934">
      <w:pPr>
        <w:ind w:firstLine="422" w:firstLineChars="200"/>
        <w:rPr>
          <w:rFonts w:ascii="宋体" w:hAnsi="宋体" w:eastAsia="宋体"/>
          <w:b/>
          <w:szCs w:val="21"/>
        </w:rPr>
      </w:pPr>
      <w:r>
        <w:rPr>
          <w:rFonts w:hint="eastAsia" w:ascii="宋体" w:hAnsi="宋体" w:eastAsia="宋体"/>
          <w:b/>
          <w:szCs w:val="21"/>
        </w:rPr>
        <w:t>第十七条</w:t>
      </w:r>
      <w:r>
        <w:rPr>
          <w:rFonts w:ascii="宋体" w:hAnsi="宋体" w:eastAsia="宋体"/>
          <w:b/>
          <w:szCs w:val="21"/>
        </w:rPr>
        <w:t xml:space="preserve">  其他</w:t>
      </w:r>
    </w:p>
    <w:p w14:paraId="2387C461">
      <w:pPr>
        <w:ind w:firstLine="420" w:firstLineChars="200"/>
        <w:rPr>
          <w:rFonts w:ascii="宋体" w:hAnsi="宋体" w:eastAsia="宋体"/>
          <w:szCs w:val="21"/>
        </w:rPr>
      </w:pPr>
      <w:r>
        <w:rPr>
          <w:rFonts w:hint="eastAsia" w:ascii="宋体" w:hAnsi="宋体" w:eastAsia="宋体"/>
          <w:szCs w:val="21"/>
        </w:rPr>
        <w:t>（一）借款借据或电子数据及凭证和本合同附件是本合同不可分割的组成部分，与本合同具有同等的法律效力。</w:t>
      </w:r>
    </w:p>
    <w:p w14:paraId="3A1B2656">
      <w:pPr>
        <w:ind w:firstLine="420" w:firstLineChars="200"/>
        <w:rPr>
          <w:rFonts w:ascii="宋体" w:hAnsi="宋体" w:eastAsia="宋体"/>
          <w:szCs w:val="21"/>
        </w:rPr>
      </w:pPr>
      <w:r>
        <w:rPr>
          <w:rFonts w:hint="eastAsia" w:ascii="宋体" w:hAnsi="宋体" w:eastAsia="宋体"/>
          <w:szCs w:val="21"/>
        </w:rPr>
        <w:t>（二）本合同所发生的有关保险费、公证费、诉讼费用及律师代理费等实现债权的合理费用，均由借款人承担。贷款人为保障自身利益先行垫付的费用，贷款人有权随时向借款人追偿并有权在借款人账户余额中予以扣划。</w:t>
      </w:r>
    </w:p>
    <w:p w14:paraId="77D21216">
      <w:pPr>
        <w:ind w:firstLine="420" w:firstLineChars="200"/>
        <w:rPr>
          <w:rFonts w:ascii="宋体" w:hAnsi="宋体" w:eastAsia="宋体"/>
          <w:szCs w:val="21"/>
        </w:rPr>
      </w:pPr>
      <w:r>
        <w:rPr>
          <w:rFonts w:hint="eastAsia" w:ascii="宋体" w:hAnsi="宋体" w:eastAsia="宋体"/>
          <w:szCs w:val="21"/>
        </w:rPr>
        <w:t>（三）本合同债务已经清偿，但这种清偿被有关法律文书确认为无效的，借款人仍需继续履行义务。</w:t>
      </w:r>
    </w:p>
    <w:p w14:paraId="47C3FC03">
      <w:pPr>
        <w:ind w:firstLine="420" w:firstLineChars="200"/>
        <w:rPr>
          <w:rFonts w:ascii="宋体" w:hAnsi="宋体" w:eastAsia="宋体"/>
          <w:szCs w:val="21"/>
        </w:rPr>
      </w:pPr>
      <w:r>
        <w:rPr>
          <w:rFonts w:hint="eastAsia" w:ascii="宋体" w:hAnsi="宋体" w:eastAsia="宋体"/>
          <w:szCs w:val="21"/>
        </w:rPr>
        <w:t>（四）贷款人信息系统因临时维护、突发故障等不可预测的原因，暂停业务办理渠道使用时，无须提前通知借款人。但如遇贷款人系统阶段性维护、升级等可预测情形，贷款人可通过自身网站等渠道提前通知借款人。</w:t>
      </w:r>
    </w:p>
    <w:p w14:paraId="10949ED7">
      <w:pPr>
        <w:ind w:firstLine="422" w:firstLineChars="200"/>
        <w:rPr>
          <w:rFonts w:ascii="宋体" w:hAnsi="宋体" w:eastAsia="宋体"/>
          <w:b/>
          <w:szCs w:val="21"/>
        </w:rPr>
      </w:pPr>
      <w:r>
        <w:rPr>
          <w:rFonts w:hint="eastAsia" w:ascii="宋体" w:hAnsi="宋体" w:eastAsia="宋体"/>
          <w:b/>
          <w:szCs w:val="21"/>
        </w:rPr>
        <w:t>（五）借款人须亲自通过贷款人提供的业务平台向贷款人提出借款申请，借款人应知悉使用贷款人业务平台的身份认证要素（包括但不限于卡</w:t>
      </w:r>
      <w:r>
        <w:rPr>
          <w:rFonts w:ascii="宋体" w:hAnsi="宋体" w:eastAsia="宋体"/>
          <w:b/>
          <w:szCs w:val="21"/>
        </w:rPr>
        <w:t>/账号、用户名、证件号码、手机号码、密码、短信验证码、数字证书、USBkey等）或其他交易安全措施校验通过的一切交易操作均视为借款人本人所为，上述操作所产生的电子银行业务指令均为贷款方处理电子银行业务的合法有效凭证，借款人应对由此产生的后果负责。借款人电子确认的交易凭证以及依据交易密码等电子数据信息办理的各类结算交易和借款提取、还款交易所产生的电子信息记录，均视为该项交易的有效凭证。</w:t>
      </w:r>
    </w:p>
    <w:p w14:paraId="25952DC0">
      <w:pPr>
        <w:ind w:firstLine="422" w:firstLineChars="200"/>
        <w:rPr>
          <w:rFonts w:ascii="宋体" w:hAnsi="宋体" w:eastAsia="宋体"/>
          <w:b/>
          <w:szCs w:val="21"/>
        </w:rPr>
      </w:pPr>
      <w:r>
        <w:rPr>
          <w:rFonts w:hint="eastAsia" w:ascii="宋体" w:hAnsi="宋体" w:eastAsia="宋体"/>
          <w:b/>
          <w:szCs w:val="21"/>
        </w:rPr>
        <w:t>借款人应妥善保管身份认证要素（包括但不限于卡</w:t>
      </w:r>
      <w:r>
        <w:rPr>
          <w:rFonts w:ascii="宋体" w:hAnsi="宋体" w:eastAsia="宋体"/>
          <w:b/>
          <w:szCs w:val="21"/>
        </w:rPr>
        <w:t>/账号、用户名、证件号码、手机号码、密码、短信验证码、数字证书、USBkey等），如发现有他人冒用或盗用身份认证要素申请贷款业务的，借款人应立即以有效方式通知贷款人，要求贷款人暂停本服务。同时，借款人应理解贷款人对请求采取行动需要合理期限，在此之前，贷款人对已执行的指令及(或)所导致的借款人的损失不承担任何责任。</w:t>
      </w:r>
    </w:p>
    <w:p w14:paraId="39E74BA6">
      <w:pPr>
        <w:ind w:firstLine="422" w:firstLineChars="200"/>
        <w:rPr>
          <w:rFonts w:ascii="宋体" w:hAnsi="宋体" w:eastAsia="宋体"/>
          <w:b/>
          <w:szCs w:val="21"/>
        </w:rPr>
      </w:pPr>
      <w:r>
        <w:rPr>
          <w:rFonts w:hint="eastAsia" w:ascii="宋体" w:hAnsi="宋体" w:eastAsia="宋体"/>
          <w:b/>
          <w:szCs w:val="21"/>
        </w:rPr>
        <w:t>（六）贷款人有权自行或委托第三方通过电话、信函、手机短信、电子邮件、面访、公告或司法渠道等方式向借款人直接催缴借款；贷款人通过合理努力仍无法通过借款人预留手机号取得联络时，为尽快降低逾期或违约给借款人造成的不利后果，贷款人有权联系借款人提供的第三人，可向其询问借款人的联系信息，或请其代为转告借款人与催收人员联系。</w:t>
      </w:r>
    </w:p>
    <w:p w14:paraId="79915262">
      <w:pPr>
        <w:ind w:firstLine="420" w:firstLineChars="200"/>
        <w:rPr>
          <w:rFonts w:ascii="宋体" w:hAnsi="宋体" w:eastAsia="宋体"/>
          <w:szCs w:val="21"/>
        </w:rPr>
      </w:pPr>
      <w:r>
        <w:rPr>
          <w:rFonts w:hint="eastAsia" w:ascii="宋体" w:hAnsi="宋体" w:eastAsia="宋体"/>
          <w:szCs w:val="21"/>
        </w:rPr>
        <w:t>（七）本合同生效后，如因法律、法规、规章发生变化，或人民银行、</w:t>
      </w:r>
      <w:r>
        <w:rPr>
          <w:rFonts w:hint="eastAsia" w:ascii="宋体" w:hAnsi="宋体" w:eastAsia="宋体"/>
          <w:szCs w:val="21"/>
          <w:lang w:val="en-US" w:eastAsia="zh-CN"/>
        </w:rPr>
        <w:t>金融监督管理局</w:t>
      </w:r>
      <w:r>
        <w:rPr>
          <w:rFonts w:hint="eastAsia" w:ascii="宋体" w:hAnsi="宋体" w:eastAsia="宋体"/>
          <w:szCs w:val="21"/>
        </w:rPr>
        <w:t>等监管机构的要求发生变化，或因其他情势变更需要变更合同，贷款人将通过本合同第十三条约定的方式向借款人发送合同变更征询意见通知，合同变更征询期为征询意见通知发出后的</w:t>
      </w:r>
      <w:r>
        <w:rPr>
          <w:rFonts w:ascii="宋体" w:hAnsi="宋体" w:eastAsia="宋体"/>
          <w:szCs w:val="21"/>
        </w:rPr>
        <w:t>10个工作日。借款人应在合同变更征询期内按征询意见通知约定的方式明确回复意见；借款人在合同变更征询期内不回复意见、回复意见或意思表示不明确的，视为借款人同意合同变更。借款人同意变更的，变更后的合同自征询期满后生效。借款人不同意合同变更的，应在征询期内停止使用贷款并归还全部贷款本息</w:t>
      </w:r>
      <w:r>
        <w:rPr>
          <w:rFonts w:hint="eastAsia" w:ascii="宋体" w:hAnsi="宋体" w:eastAsia="宋体"/>
          <w:szCs w:val="21"/>
        </w:rPr>
        <w:t>。借款人不同意变更也未归还贷款的，贷款人有权宣布贷款提前到期或解除合同。</w:t>
      </w:r>
    </w:p>
    <w:p w14:paraId="1A0FA24E">
      <w:pPr>
        <w:ind w:firstLine="420" w:firstLineChars="200"/>
        <w:rPr>
          <w:rFonts w:ascii="宋体" w:hAnsi="宋体" w:eastAsia="宋体"/>
          <w:szCs w:val="21"/>
        </w:rPr>
      </w:pPr>
      <w:r>
        <w:rPr>
          <w:rFonts w:hint="eastAsia" w:ascii="宋体" w:hAnsi="宋体" w:eastAsia="宋体"/>
          <w:szCs w:val="21"/>
        </w:rPr>
        <w:t>（八）合同最终以浙江农商银行系统留存的电子合同为准。</w:t>
      </w:r>
    </w:p>
    <w:p w14:paraId="72138917">
      <w:pPr>
        <w:ind w:firstLine="422" w:firstLineChars="200"/>
        <w:rPr>
          <w:rFonts w:ascii="宋体" w:hAnsi="宋体" w:eastAsia="宋体"/>
          <w:szCs w:val="21"/>
        </w:rPr>
      </w:pPr>
      <w:r>
        <w:rPr>
          <w:rFonts w:hint="eastAsia" w:ascii="宋体" w:hAnsi="宋体" w:eastAsia="宋体"/>
          <w:b/>
          <w:bCs/>
          <w:szCs w:val="21"/>
        </w:rPr>
        <w:t>（九）为了向借款人提供更加公平、公正的服务，贷款人有权收集借款人在本贷款相</w:t>
      </w:r>
      <w:r>
        <w:rPr>
          <w:rFonts w:hint="eastAsia" w:ascii="宋体" w:hAnsi="宋体" w:eastAsia="宋体"/>
          <w:b/>
          <w:szCs w:val="21"/>
        </w:rPr>
        <w:t>关业务办理过程中涉及的相关信息，如身份信息、认证信息、交易信息、操作信息等，用于与本贷款相关的存证功能。</w:t>
      </w:r>
    </w:p>
    <w:p w14:paraId="7CC9FC69">
      <w:pPr>
        <w:ind w:firstLine="422" w:firstLineChars="200"/>
        <w:rPr>
          <w:rFonts w:ascii="宋体" w:hAnsi="宋体" w:eastAsia="宋体"/>
          <w:b/>
          <w:szCs w:val="21"/>
        </w:rPr>
      </w:pPr>
      <w:r>
        <w:rPr>
          <w:rFonts w:hint="eastAsia" w:ascii="宋体" w:hAnsi="宋体" w:eastAsia="宋体"/>
          <w:b/>
          <w:bCs/>
          <w:szCs w:val="21"/>
        </w:rPr>
        <w:t>（十）为了向借款人提供更完善、优质的产品和服务，本贷款业务的部分功能将由贷</w:t>
      </w:r>
      <w:r>
        <w:rPr>
          <w:rFonts w:hint="eastAsia" w:ascii="宋体" w:hAnsi="宋体" w:eastAsia="宋体"/>
          <w:b/>
          <w:szCs w:val="21"/>
        </w:rPr>
        <w:t>款人的合作方提供，贷款人有权向合作方共享借款人的某些个人信息，例如出于解决司法纠纷的需要，贷款人可能会将相关电子数据（含借款人在本贷款相关业务办理过程中涉及的相关信息）提供给第三方存证服务供应商（中金金融认证中心有限公司）及司法鉴定中心（国家信息中心电子数据司法鉴定中心）。贷款人仅会出于合法、正当、必要、特定、明确的目的与合作方共享借款人和保证人的个人信息。</w:t>
      </w:r>
    </w:p>
    <w:p w14:paraId="3BAA78D3">
      <w:pPr>
        <w:ind w:firstLine="422" w:firstLineChars="200"/>
        <w:rPr>
          <w:rFonts w:ascii="宋体" w:hAnsi="宋体" w:eastAsia="宋体"/>
          <w:b/>
          <w:bCs/>
          <w:szCs w:val="21"/>
        </w:rPr>
      </w:pPr>
      <w:r>
        <w:rPr>
          <w:rFonts w:hint="eastAsia" w:ascii="宋体" w:hAnsi="宋体" w:eastAsia="宋体"/>
          <w:b/>
          <w:bCs/>
          <w:szCs w:val="21"/>
        </w:rPr>
        <w:t>（十一）合同的生效：本合同自各方签章之日起生效，依法应办理质押登记（质押财产交付）的或者贷款人要求办理质押登记的，在办妥质押登记（质押财产交付）手续后，借款人方可要求贷款人履行放款义务。</w:t>
      </w:r>
    </w:p>
    <w:p w14:paraId="153BA6C4">
      <w:pPr>
        <w:ind w:firstLine="422" w:firstLineChars="200"/>
        <w:rPr>
          <w:rFonts w:ascii="宋体" w:hAnsi="宋体" w:eastAsia="宋体"/>
          <w:b/>
          <w:bCs/>
          <w:szCs w:val="21"/>
        </w:rPr>
      </w:pPr>
      <w:r>
        <w:rPr>
          <w:rFonts w:hint="eastAsia" w:ascii="宋体" w:hAnsi="宋体" w:eastAsia="宋体"/>
          <w:b/>
          <w:bCs/>
          <w:szCs w:val="21"/>
        </w:rPr>
        <w:t>（十二）贷款人</w:t>
      </w:r>
      <w:r>
        <w:rPr>
          <w:rFonts w:ascii="宋体" w:hAnsi="宋体" w:eastAsia="宋体"/>
          <w:b/>
          <w:bCs/>
          <w:szCs w:val="21"/>
        </w:rPr>
        <w:t>24小时服务热线及投诉电话4008896596或咨询贷款人辖内各营业网点。</w:t>
      </w:r>
    </w:p>
    <w:p w14:paraId="4B36AC57">
      <w:pPr>
        <w:ind w:firstLine="422" w:firstLineChars="200"/>
        <w:rPr>
          <w:rFonts w:ascii="宋体" w:hAnsi="宋体" w:eastAsia="宋体"/>
          <w:b/>
          <w:szCs w:val="21"/>
        </w:rPr>
      </w:pPr>
      <w:r>
        <w:rPr>
          <w:rFonts w:hint="eastAsia" w:ascii="宋体" w:hAnsi="宋体" w:eastAsia="宋体"/>
          <w:b/>
          <w:bCs/>
          <w:szCs w:val="21"/>
        </w:rPr>
        <w:t>（十三）借款人点击“已阅读并接受”，即视同接受本合同，但并不导致本合同立即生</w:t>
      </w:r>
      <w:r>
        <w:rPr>
          <w:rFonts w:hint="eastAsia" w:ascii="宋体" w:hAnsi="宋体" w:eastAsia="宋体"/>
          <w:b/>
          <w:szCs w:val="21"/>
        </w:rPr>
        <w:t>效，待贷款方审批通过后合同正式生效。</w:t>
      </w:r>
    </w:p>
    <w:p w14:paraId="071A3523">
      <w:pPr>
        <w:ind w:firstLine="422" w:firstLineChars="200"/>
        <w:rPr>
          <w:rFonts w:ascii="宋体" w:hAnsi="宋体" w:eastAsia="宋体"/>
          <w:b/>
          <w:szCs w:val="21"/>
        </w:rPr>
      </w:pPr>
    </w:p>
    <w:p w14:paraId="00A1D8FD">
      <w:pPr>
        <w:ind w:firstLine="422" w:firstLineChars="200"/>
        <w:rPr>
          <w:rFonts w:ascii="宋体" w:hAnsi="宋体" w:eastAsia="宋体"/>
          <w:b/>
          <w:szCs w:val="21"/>
        </w:rPr>
      </w:pPr>
    </w:p>
    <w:p w14:paraId="01011B01">
      <w:pPr>
        <w:ind w:firstLine="422" w:firstLineChars="200"/>
        <w:rPr>
          <w:rFonts w:ascii="宋体" w:hAnsi="宋体" w:eastAsia="宋体"/>
          <w:b/>
          <w:szCs w:val="21"/>
        </w:rPr>
      </w:pPr>
    </w:p>
    <w:p w14:paraId="4DFA3754">
      <w:pPr>
        <w:ind w:firstLine="422" w:firstLineChars="200"/>
        <w:rPr>
          <w:rFonts w:hint="eastAsia" w:ascii="宋体" w:hAnsi="宋体" w:eastAsia="宋体"/>
          <w:b/>
          <w:szCs w:val="21"/>
        </w:rPr>
      </w:pPr>
    </w:p>
    <w:p w14:paraId="5FE1012A">
      <w:pPr>
        <w:ind w:firstLine="420" w:firstLineChars="200"/>
        <w:rPr>
          <w:rFonts w:ascii="宋体" w:hAnsi="宋体" w:eastAsia="宋体"/>
          <w:szCs w:val="21"/>
        </w:rPr>
      </w:pPr>
      <w:r>
        <w:rPr>
          <w:rFonts w:hint="eastAsia" w:ascii="宋体" w:hAnsi="宋体" w:eastAsia="宋体"/>
          <w:szCs w:val="21"/>
        </w:rPr>
        <w:t>贷款人（质权人）签章：</w:t>
      </w:r>
      <w:r>
        <w:rPr>
          <w:rFonts w:ascii="宋体" w:hAnsi="宋体" w:eastAsia="宋体"/>
          <w:szCs w:val="21"/>
          <w:u w:val="single"/>
        </w:rPr>
        <w:t>${X1}</w:t>
      </w:r>
    </w:p>
    <w:p w14:paraId="1E6C5B54">
      <w:pPr>
        <w:ind w:firstLine="420" w:firstLineChars="200"/>
        <w:rPr>
          <w:rFonts w:ascii="宋体" w:hAnsi="宋体" w:eastAsia="宋体"/>
          <w:szCs w:val="21"/>
        </w:rPr>
      </w:pPr>
    </w:p>
    <w:p w14:paraId="702169AB">
      <w:pPr>
        <w:ind w:firstLine="420" w:firstLineChars="200"/>
        <w:rPr>
          <w:rFonts w:ascii="宋体" w:hAnsi="宋体" w:eastAsia="宋体"/>
          <w:szCs w:val="21"/>
        </w:rPr>
      </w:pPr>
      <w:r>
        <w:rPr>
          <w:rFonts w:hint="eastAsia" w:ascii="宋体" w:hAnsi="宋体" w:eastAsia="宋体"/>
          <w:szCs w:val="21"/>
        </w:rPr>
        <w:t>签约日期：</w:t>
      </w:r>
      <w:r>
        <w:rPr>
          <w:rFonts w:ascii="宋体" w:hAnsi="宋体" w:eastAsia="宋体"/>
          <w:szCs w:val="21"/>
          <w:u w:val="single"/>
        </w:rPr>
        <w:t>${X6}</w:t>
      </w:r>
    </w:p>
    <w:p w14:paraId="1B6FE7E8">
      <w:pPr>
        <w:ind w:firstLine="420" w:firstLineChars="200"/>
        <w:rPr>
          <w:rFonts w:ascii="宋体" w:hAnsi="宋体" w:eastAsia="宋体"/>
          <w:szCs w:val="21"/>
        </w:rPr>
      </w:pPr>
    </w:p>
    <w:p w14:paraId="337B3C45">
      <w:pPr>
        <w:ind w:firstLine="420" w:firstLineChars="200"/>
        <w:rPr>
          <w:rFonts w:ascii="宋体" w:hAnsi="宋体" w:eastAsia="宋体"/>
          <w:szCs w:val="21"/>
        </w:rPr>
      </w:pPr>
      <w:r>
        <w:rPr>
          <w:rFonts w:hint="eastAsia" w:ascii="宋体" w:hAnsi="宋体" w:eastAsia="宋体"/>
          <w:szCs w:val="21"/>
        </w:rPr>
        <w:t>借款人（出质人）签章：</w:t>
      </w:r>
      <w:r>
        <w:rPr>
          <w:rFonts w:ascii="宋体" w:hAnsi="宋体" w:eastAsia="宋体"/>
          <w:szCs w:val="21"/>
          <w:u w:val="single"/>
        </w:rPr>
        <w:t>${X2}</w:t>
      </w:r>
    </w:p>
    <w:p w14:paraId="12E878A3">
      <w:pPr>
        <w:ind w:firstLine="420" w:firstLineChars="200"/>
        <w:rPr>
          <w:rFonts w:ascii="宋体" w:hAnsi="宋体" w:eastAsia="宋体"/>
          <w:szCs w:val="21"/>
        </w:rPr>
      </w:pPr>
    </w:p>
    <w:p w14:paraId="3FF25CA6">
      <w:pPr>
        <w:ind w:firstLine="420" w:firstLineChars="200"/>
        <w:rPr>
          <w:rFonts w:ascii="宋体" w:hAnsi="宋体" w:eastAsia="宋体"/>
          <w:szCs w:val="21"/>
        </w:rPr>
      </w:pPr>
      <w:r>
        <w:rPr>
          <w:rFonts w:hint="eastAsia" w:ascii="宋体" w:hAnsi="宋体" w:eastAsia="宋体"/>
          <w:szCs w:val="21"/>
        </w:rPr>
        <w:t>签约日期：</w:t>
      </w:r>
      <w:r>
        <w:rPr>
          <w:rFonts w:ascii="宋体" w:hAnsi="宋体" w:eastAsia="宋体"/>
          <w:szCs w:val="21"/>
          <w:u w:val="single"/>
        </w:rPr>
        <w:t>${X6}</w:t>
      </w:r>
    </w:p>
    <w:p w14:paraId="704B71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1YjczNGUzZjVjZDA4YWRjZWQxOTFkODNlNjZhM2YifQ=="/>
  </w:docVars>
  <w:rsids>
    <w:rsidRoot w:val="00385057"/>
    <w:rsid w:val="002B2F1C"/>
    <w:rsid w:val="00385057"/>
    <w:rsid w:val="00390B3B"/>
    <w:rsid w:val="00977BCB"/>
    <w:rsid w:val="033B0633"/>
    <w:rsid w:val="10413340"/>
    <w:rsid w:val="16DA3375"/>
    <w:rsid w:val="38E7484C"/>
    <w:rsid w:val="43C43B09"/>
    <w:rsid w:val="446A2890"/>
    <w:rsid w:val="514917A2"/>
    <w:rsid w:val="6FDBB6FC"/>
    <w:rsid w:val="728E3307"/>
    <w:rsid w:val="72936758"/>
    <w:rsid w:val="7B36DC70"/>
    <w:rsid w:val="7FD97D13"/>
    <w:rsid w:val="7FFC928C"/>
    <w:rsid w:val="E4F5FA5B"/>
    <w:rsid w:val="F3DD579C"/>
    <w:rsid w:val="F9F75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10320</Words>
  <Characters>10720</Characters>
  <Lines>78</Lines>
  <Paragraphs>22</Paragraphs>
  <TotalTime>3</TotalTime>
  <ScaleCrop>false</ScaleCrop>
  <LinksUpToDate>false</LinksUpToDate>
  <CharactersWithSpaces>10751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2022-05-26T23:47:00Z</dcterms:created>
  <dc:creator>ZJRCU</dc:creator>
  <cp:lastModifiedBy>L</cp:lastModifiedBy>
  <dcterms:modified xsi:type="dcterms:W3CDTF">2025-03-05T09:58:57Z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EFB94ED0EDA04F1B891683553C45A15A_13</vt:lpwstr>
  </property>
  <property fmtid="{D5CDD505-2E9C-101B-9397-08002B2CF9AE}" pid="4" name="KSOTemplateDocerSaveRecord">
    <vt:lpwstr>eyJoZGlkIjoiMTU1YjczNGUzZjVjZDA4YWRjZWQxOTFkODNlNjZhM2YiLCJ1c2VySWQiOiI0ODA1NjYyMTEifQ==</vt:lpwstr>
  </property>
</Properties>
</file>