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1494D">
      <w:pPr>
        <w:ind w:firstLine="560" w:firstLineChars="200"/>
        <w:jc w:val="center"/>
        <w:rPr>
          <w:rFonts w:asciiTheme="minorEastAsia" w:hAnsiTheme="minorEastAsia" w:cstheme="minorEastAsia"/>
        </w:rPr>
      </w:pPr>
      <w:r>
        <w:rPr>
          <w:rFonts w:hint="eastAsia" w:asciiTheme="minorEastAsia" w:hAnsiTheme="minorEastAsia" w:cstheme="minorEastAsia"/>
          <w:sz w:val="28"/>
          <w:szCs w:val="28"/>
        </w:rPr>
        <w:t>最高额抵押合同</w:t>
      </w:r>
    </w:p>
    <w:p w14:paraId="1E2668B0">
      <w:pPr>
        <w:jc w:val="right"/>
        <w:rPr>
          <w:rFonts w:asciiTheme="minorEastAsia" w:hAnsiTheme="minorEastAsia" w:cstheme="minorEastAsia"/>
        </w:rPr>
      </w:pPr>
    </w:p>
    <w:p w14:paraId="60B310A2">
      <w:pPr>
        <w:jc w:val="right"/>
        <w:rPr>
          <w:rFonts w:asciiTheme="minorEastAsia" w:hAnsiTheme="minorEastAsia" w:cstheme="minorEastAsia"/>
        </w:rPr>
      </w:pPr>
      <w:r>
        <w:rPr>
          <w:rFonts w:hint="eastAsia" w:asciiTheme="minorEastAsia" w:hAnsiTheme="minorEastAsia" w:cstheme="minorEastAsia"/>
        </w:rPr>
        <w:t>合同号：</w:t>
      </w:r>
      <w:r>
        <w:rPr>
          <w:rFonts w:hint="eastAsia" w:asciiTheme="minorEastAsia" w:hAnsiTheme="minorEastAsia" w:cstheme="minorEastAsia"/>
          <w:u w:val="single"/>
        </w:rPr>
        <w:t>${X14}</w:t>
      </w:r>
    </w:p>
    <w:p w14:paraId="0673DE21">
      <w:pPr>
        <w:ind w:firstLine="422" w:firstLineChars="200"/>
        <w:rPr>
          <w:rFonts w:asciiTheme="minorEastAsia" w:hAnsiTheme="minorEastAsia" w:cstheme="minorEastAsia"/>
          <w:b/>
          <w:bCs/>
        </w:rPr>
      </w:pPr>
      <w:r>
        <w:rPr>
          <w:rFonts w:hint="eastAsia" w:asciiTheme="minorEastAsia" w:hAnsiTheme="minorEastAsia" w:cstheme="minorEastAsia"/>
          <w:b/>
          <w:bCs/>
        </w:rPr>
        <w:t>特别提示：为了保障您（抵押人）的合法权益，在签订“最高额抵押合同”（以下简称“本合同”）之前，请您务必审慎阅读、充分理解以下条款内容，特别是免除或者限制责任的条款。本合同一经签订，即视为合同双方理解并同意合同全部条款，并对本合同条款的含义及相应法律后果全部知晓并充分理解。您的登录、使用等行为即视为您已阅读并同意接受本合同条款的约束。</w:t>
      </w:r>
    </w:p>
    <w:p w14:paraId="77A86468">
      <w:pPr>
        <w:ind w:firstLine="422" w:firstLineChars="200"/>
        <w:rPr>
          <w:rFonts w:asciiTheme="minorEastAsia" w:hAnsiTheme="minorEastAsia" w:cstheme="minorEastAsia"/>
          <w:b/>
          <w:bCs/>
        </w:rPr>
      </w:pPr>
      <w:r>
        <w:rPr>
          <w:rFonts w:hint="eastAsia" w:asciiTheme="minorEastAsia" w:hAnsiTheme="minorEastAsia" w:cstheme="minorEastAsia"/>
          <w:b/>
          <w:bCs/>
        </w:rPr>
        <w:t>抵押人和债权人（抵押权人）一致同意本合同以数据电文形式订立并认同其效力。</w:t>
      </w:r>
    </w:p>
    <w:p w14:paraId="1AD7274B">
      <w:pPr>
        <w:ind w:firstLine="422" w:firstLineChars="200"/>
        <w:rPr>
          <w:rFonts w:asciiTheme="minorEastAsia" w:hAnsiTheme="minorEastAsia" w:cstheme="minorEastAsia"/>
        </w:rPr>
      </w:pPr>
      <w:r>
        <w:rPr>
          <w:rFonts w:hint="eastAsia" w:asciiTheme="minorEastAsia" w:hAnsiTheme="minorEastAsia" w:cstheme="minorEastAsia"/>
          <w:b/>
          <w:bCs/>
        </w:rPr>
        <w:t>抵押人明确知晓，本合同项下抵押担保的主合同债权人为抵押权人或者抵押权人所在的法人及其分支机构的，均不影响抵押人承担本合同项下义务。</w:t>
      </w:r>
    </w:p>
    <w:p w14:paraId="7A353A27">
      <w:pPr>
        <w:rPr>
          <w:rFonts w:asciiTheme="minorEastAsia" w:hAnsiTheme="minorEastAsia" w:cstheme="minorEastAsia"/>
        </w:rPr>
      </w:pPr>
      <w:r>
        <w:rPr>
          <w:rFonts w:hint="eastAsia" w:asciiTheme="minorEastAsia" w:hAnsiTheme="minorEastAsia" w:cstheme="minorEastAsia"/>
        </w:rPr>
        <w:t>债权人（抵押权人）：</w:t>
      </w:r>
      <w:r>
        <w:rPr>
          <w:rFonts w:hint="eastAsia" w:asciiTheme="minorEastAsia" w:hAnsiTheme="minorEastAsia" w:cstheme="minorEastAsia"/>
          <w:u w:val="single"/>
        </w:rPr>
        <w:t>${X1}</w:t>
      </w:r>
    </w:p>
    <w:p w14:paraId="7D2F5AD0">
      <w:pPr>
        <w:rPr>
          <w:rFonts w:asciiTheme="minorEastAsia" w:hAnsiTheme="minorEastAsia" w:cstheme="minorEastAsia"/>
          <w:u w:val="single"/>
        </w:rPr>
      </w:pPr>
      <w:r>
        <w:rPr>
          <w:rFonts w:hint="eastAsia" w:asciiTheme="minorEastAsia" w:hAnsiTheme="minorEastAsia" w:cstheme="minorEastAsia"/>
        </w:rPr>
        <w:t>抵押人：</w:t>
      </w:r>
      <w:r>
        <w:rPr>
          <w:rFonts w:hint="eastAsia" w:asciiTheme="minorEastAsia" w:hAnsiTheme="minorEastAsia" w:cstheme="minorEastAsia"/>
          <w:u w:val="single"/>
        </w:rPr>
        <w:t>${X9}</w:t>
      </w:r>
    </w:p>
    <w:p w14:paraId="14861368">
      <w:pPr>
        <w:rPr>
          <w:rFonts w:asciiTheme="minorEastAsia" w:hAnsiTheme="minorEastAsia" w:cstheme="minorEastAsia"/>
          <w:u w:val="single"/>
        </w:rPr>
      </w:pPr>
      <w:r>
        <w:rPr>
          <w:rFonts w:hint="eastAsia" w:asciiTheme="minorEastAsia" w:hAnsiTheme="minorEastAsia" w:cstheme="minorEastAsia"/>
        </w:rPr>
        <w:t>身份证号：</w:t>
      </w:r>
      <w:r>
        <w:rPr>
          <w:rFonts w:hint="eastAsia" w:asciiTheme="minorEastAsia" w:hAnsiTheme="minorEastAsia" w:cstheme="minorEastAsia"/>
          <w:u w:val="single"/>
        </w:rPr>
        <w:t>${X10}</w:t>
      </w:r>
    </w:p>
    <w:p w14:paraId="3D1BBE9D">
      <w:pPr>
        <w:rPr>
          <w:rFonts w:asciiTheme="minorEastAsia" w:hAnsiTheme="minorEastAsia" w:cstheme="minorEastAsia"/>
          <w:u w:val="single"/>
        </w:rPr>
      </w:pPr>
      <w:r>
        <w:rPr>
          <w:rFonts w:hint="eastAsia" w:asciiTheme="minorEastAsia" w:hAnsiTheme="minorEastAsia" w:cstheme="minorEastAsia"/>
        </w:rPr>
        <w:t>地址：</w:t>
      </w:r>
      <w:r>
        <w:rPr>
          <w:rFonts w:hint="eastAsia" w:asciiTheme="minorEastAsia" w:hAnsiTheme="minorEastAsia" w:cstheme="minorEastAsia"/>
          <w:u w:val="single"/>
        </w:rPr>
        <w:t>${X11}</w:t>
      </w:r>
    </w:p>
    <w:p w14:paraId="545DFD75">
      <w:pPr>
        <w:rPr>
          <w:rFonts w:asciiTheme="minorEastAsia" w:hAnsiTheme="minorEastAsia" w:cstheme="minorEastAsia"/>
          <w:u w:val="single"/>
        </w:rPr>
      </w:pPr>
      <w:r>
        <w:rPr>
          <w:rFonts w:hint="eastAsia" w:asciiTheme="minorEastAsia" w:hAnsiTheme="minorEastAsia" w:cstheme="minorEastAsia"/>
        </w:rPr>
        <w:t>抵押人：</w:t>
      </w:r>
      <w:r>
        <w:rPr>
          <w:rFonts w:hint="eastAsia" w:asciiTheme="minorEastAsia" w:hAnsiTheme="minorEastAsia" w:cstheme="minorEastAsia"/>
          <w:u w:val="single"/>
        </w:rPr>
        <w:t>${X15}</w:t>
      </w:r>
    </w:p>
    <w:p w14:paraId="73336F2D">
      <w:pPr>
        <w:rPr>
          <w:rFonts w:asciiTheme="minorEastAsia" w:hAnsiTheme="minorEastAsia" w:cstheme="minorEastAsia"/>
          <w:u w:val="single"/>
        </w:rPr>
      </w:pPr>
      <w:r>
        <w:rPr>
          <w:rFonts w:hint="eastAsia" w:asciiTheme="minorEastAsia" w:hAnsiTheme="minorEastAsia" w:cstheme="minorEastAsia"/>
        </w:rPr>
        <w:t>身份证号：</w:t>
      </w:r>
      <w:r>
        <w:rPr>
          <w:rFonts w:hint="eastAsia" w:asciiTheme="minorEastAsia" w:hAnsiTheme="minorEastAsia" w:cstheme="minorEastAsia"/>
          <w:u w:val="single"/>
        </w:rPr>
        <w:t>${X16}</w:t>
      </w:r>
    </w:p>
    <w:p w14:paraId="4E927DC0">
      <w:pPr>
        <w:rPr>
          <w:rFonts w:asciiTheme="minorEastAsia" w:hAnsiTheme="minorEastAsia" w:cstheme="minorEastAsia"/>
          <w:u w:val="single"/>
        </w:rPr>
      </w:pPr>
      <w:r>
        <w:rPr>
          <w:rFonts w:hint="eastAsia" w:asciiTheme="minorEastAsia" w:hAnsiTheme="minorEastAsia" w:cstheme="minorEastAsia"/>
        </w:rPr>
        <w:t>地址：</w:t>
      </w:r>
      <w:r>
        <w:rPr>
          <w:rFonts w:hint="eastAsia" w:asciiTheme="minorEastAsia" w:hAnsiTheme="minorEastAsia" w:cstheme="minorEastAsia"/>
          <w:u w:val="single"/>
        </w:rPr>
        <w:t>${X17}</w:t>
      </w:r>
    </w:p>
    <w:p w14:paraId="7C4F4CA5">
      <w:pPr>
        <w:rPr>
          <w:rFonts w:asciiTheme="minorEastAsia" w:hAnsiTheme="minorEastAsia" w:cstheme="minorEastAsia"/>
          <w:u w:val="single"/>
        </w:rPr>
      </w:pPr>
      <w:r>
        <w:rPr>
          <w:rFonts w:hint="eastAsia" w:asciiTheme="minorEastAsia" w:hAnsiTheme="minorEastAsia" w:cstheme="minorEastAsia"/>
        </w:rPr>
        <w:t>抵押人：</w:t>
      </w:r>
      <w:r>
        <w:rPr>
          <w:rFonts w:hint="eastAsia" w:asciiTheme="minorEastAsia" w:hAnsiTheme="minorEastAsia" w:cstheme="minorEastAsia"/>
          <w:u w:val="single"/>
        </w:rPr>
        <w:t>${X18}</w:t>
      </w:r>
    </w:p>
    <w:p w14:paraId="51A169AF">
      <w:pPr>
        <w:rPr>
          <w:rFonts w:asciiTheme="minorEastAsia" w:hAnsiTheme="minorEastAsia" w:cstheme="minorEastAsia"/>
          <w:u w:val="single"/>
        </w:rPr>
      </w:pPr>
      <w:r>
        <w:rPr>
          <w:rFonts w:hint="eastAsia" w:asciiTheme="minorEastAsia" w:hAnsiTheme="minorEastAsia" w:cstheme="minorEastAsia"/>
        </w:rPr>
        <w:t>身份证号：</w:t>
      </w:r>
      <w:r>
        <w:rPr>
          <w:rFonts w:hint="eastAsia" w:asciiTheme="minorEastAsia" w:hAnsiTheme="minorEastAsia" w:cstheme="minorEastAsia"/>
          <w:u w:val="single"/>
        </w:rPr>
        <w:t>${X19}</w:t>
      </w:r>
    </w:p>
    <w:p w14:paraId="2AFB2877">
      <w:pPr>
        <w:rPr>
          <w:rFonts w:asciiTheme="minorEastAsia" w:hAnsiTheme="minorEastAsia" w:cstheme="minorEastAsia"/>
          <w:u w:val="single"/>
        </w:rPr>
      </w:pPr>
      <w:r>
        <w:rPr>
          <w:rFonts w:hint="eastAsia" w:asciiTheme="minorEastAsia" w:hAnsiTheme="minorEastAsia" w:cstheme="minorEastAsia"/>
        </w:rPr>
        <w:t>地址：</w:t>
      </w:r>
      <w:r>
        <w:rPr>
          <w:rFonts w:hint="eastAsia" w:asciiTheme="minorEastAsia" w:hAnsiTheme="minorEastAsia" w:cstheme="minorEastAsia"/>
          <w:u w:val="single"/>
        </w:rPr>
        <w:t>${X20}</w:t>
      </w:r>
    </w:p>
    <w:p w14:paraId="7335A22F">
      <w:pPr>
        <w:ind w:firstLine="420" w:firstLineChars="200"/>
        <w:rPr>
          <w:rFonts w:asciiTheme="minorEastAsia" w:hAnsiTheme="minorEastAsia" w:cstheme="minorEastAsia"/>
        </w:rPr>
      </w:pPr>
      <w:r>
        <w:rPr>
          <w:rFonts w:hint="eastAsia" w:asciiTheme="minorEastAsia" w:hAnsiTheme="minorEastAsia" w:cstheme="minorEastAsia"/>
        </w:rPr>
        <w:t>经债权人（抵押权人）、抵押人协商一致，根据国家有关法律、法规和规章的规定，签订本合同。</w:t>
      </w:r>
    </w:p>
    <w:p w14:paraId="1E55A6C8">
      <w:pPr>
        <w:ind w:firstLine="420" w:firstLineChars="200"/>
        <w:rPr>
          <w:rFonts w:asciiTheme="minorEastAsia" w:hAnsiTheme="minorEastAsia" w:cstheme="minorEastAsia"/>
        </w:rPr>
      </w:pPr>
    </w:p>
    <w:p w14:paraId="232033B2">
      <w:pPr>
        <w:ind w:firstLine="422" w:firstLineChars="200"/>
        <w:rPr>
          <w:rFonts w:asciiTheme="minorEastAsia" w:hAnsiTheme="minorEastAsia" w:cstheme="minorEastAsia"/>
        </w:rPr>
      </w:pPr>
      <w:r>
        <w:rPr>
          <w:rFonts w:hint="eastAsia" w:asciiTheme="minorEastAsia" w:hAnsiTheme="minorEastAsia" w:cstheme="minorEastAsia"/>
          <w:b/>
          <w:bCs/>
        </w:rPr>
        <w:t>第一条 融资期间、额度与方式：</w:t>
      </w:r>
      <w:r>
        <w:rPr>
          <w:rFonts w:hint="eastAsia" w:asciiTheme="minorEastAsia" w:hAnsiTheme="minorEastAsia" w:cstheme="minorEastAsia"/>
        </w:rPr>
        <w:t>抵押人自愿以有完全处分权的财产（见附件《抵押财产清单》）作为抵押财产，为债权人向债务人</w:t>
      </w:r>
      <w:r>
        <w:rPr>
          <w:rFonts w:hint="eastAsia" w:asciiTheme="minorEastAsia" w:hAnsiTheme="minorEastAsia" w:cstheme="minorEastAsia"/>
          <w:u w:val="single"/>
        </w:rPr>
        <w:t>${X2}</w:t>
      </w:r>
      <w:r>
        <w:rPr>
          <w:rFonts w:hint="eastAsia" w:asciiTheme="minorEastAsia" w:hAnsiTheme="minorEastAsia" w:cstheme="minorEastAsia"/>
        </w:rPr>
        <w:t>自</w:t>
      </w:r>
      <w:r>
        <w:rPr>
          <w:rFonts w:hint="eastAsia" w:asciiTheme="minorEastAsia" w:hAnsiTheme="minorEastAsia" w:cstheme="minorEastAsia"/>
          <w:u w:val="single"/>
        </w:rPr>
        <w:t>${X4}</w:t>
      </w:r>
      <w:r>
        <w:rPr>
          <w:rFonts w:hint="eastAsia" w:asciiTheme="minorEastAsia" w:hAnsiTheme="minorEastAsia" w:cstheme="minorEastAsia"/>
        </w:rPr>
        <w:t>至</w:t>
      </w:r>
      <w:r>
        <w:rPr>
          <w:rFonts w:hint="eastAsia" w:asciiTheme="minorEastAsia" w:hAnsiTheme="minorEastAsia" w:cstheme="minorEastAsia"/>
          <w:u w:val="single"/>
        </w:rPr>
        <w:t>${X5}</w:t>
      </w:r>
      <w:r>
        <w:rPr>
          <w:rFonts w:hint="eastAsia" w:asciiTheme="minorEastAsia" w:hAnsiTheme="minorEastAsia" w:cstheme="minorEastAsia"/>
        </w:rPr>
        <w:t>期间内发生的，最高融资限额为折合人民币（大写）</w:t>
      </w:r>
      <w:r>
        <w:rPr>
          <w:rFonts w:hint="eastAsia" w:asciiTheme="minorEastAsia" w:hAnsiTheme="minorEastAsia" w:cstheme="minorEastAsia"/>
          <w:u w:val="single"/>
        </w:rPr>
        <w:t>${X6}</w:t>
      </w:r>
      <w:r>
        <w:rPr>
          <w:rFonts w:hint="eastAsia" w:asciiTheme="minorEastAsia" w:hAnsiTheme="minorEastAsia" w:cstheme="minorEastAsia"/>
        </w:rPr>
        <w:t>的所有融资债权提供最高额抵押担保。债务人根据主合同约定可循环使用上述融资额度，具体每笔业务的起始日、到期日、利率及金额以具体业务合同、借款借据或相关债权凭证为准。融资方式句括但不限于贷款、票据贴现、承兑、担保、贷款承诺、信用证、进口押汇、出口押汇和保函等。</w:t>
      </w:r>
    </w:p>
    <w:p w14:paraId="699F282C">
      <w:pPr>
        <w:ind w:firstLine="420" w:firstLineChars="200"/>
        <w:rPr>
          <w:rFonts w:asciiTheme="minorEastAsia" w:hAnsiTheme="minorEastAsia" w:cstheme="minorEastAsia"/>
        </w:rPr>
      </w:pPr>
    </w:p>
    <w:p w14:paraId="27FB0ECF">
      <w:pPr>
        <w:ind w:firstLine="422" w:firstLineChars="200"/>
        <w:rPr>
          <w:rFonts w:asciiTheme="minorEastAsia" w:hAnsiTheme="minorEastAsia" w:cstheme="minorEastAsia"/>
        </w:rPr>
      </w:pPr>
      <w:r>
        <w:rPr>
          <w:rFonts w:hint="eastAsia" w:asciiTheme="minorEastAsia" w:hAnsiTheme="minorEastAsia" w:cstheme="minorEastAsia"/>
          <w:b/>
          <w:bCs/>
        </w:rPr>
        <w:t>第二条 抵押财产：</w:t>
      </w:r>
      <w:r>
        <w:rPr>
          <w:rFonts w:hint="eastAsia" w:asciiTheme="minorEastAsia" w:hAnsiTheme="minorEastAsia" w:cstheme="minorEastAsia"/>
        </w:rPr>
        <w:t>（一）抵押人以本合同附件《抵押财产清单》所列之财产为本合同项下债权人的所有债权设定最高额抵押担保，本最高额抵押项下担保责任的最高债权限额为本合同第一条和第十二条所指的最高融资限额，（二）除非债权人、抵押人和债务人三方另有约定或法律另有规定，抵押财产上因附合、混合、加工、改建等原因而新增的物也作为债权人的抵押担保，抵押人应根据债权人的要求办理必要的抵押登记手续。（三）若抵押财产发生毁损，抵押效力仍及于抵押财产残值或修复后之抵押财产全部价值。抵押财产价值减少时，债务人应在三十日内向债权人提供与减少价值相当的抵押财产或其他债权人认可的有效担保。抵押人不恢复抵押财产的价值，也不提供担保的，债权人有权要求债务人提前清偿债务。</w:t>
      </w:r>
    </w:p>
    <w:p w14:paraId="38A99512">
      <w:pPr>
        <w:ind w:firstLine="420" w:firstLineChars="200"/>
        <w:rPr>
          <w:rFonts w:asciiTheme="minorEastAsia" w:hAnsiTheme="minorEastAsia" w:cstheme="minorEastAsia"/>
        </w:rPr>
      </w:pPr>
    </w:p>
    <w:p w14:paraId="6B4F82F9">
      <w:pPr>
        <w:ind w:firstLine="422" w:firstLineChars="200"/>
        <w:rPr>
          <w:rFonts w:asciiTheme="minorEastAsia" w:hAnsiTheme="minorEastAsia" w:cstheme="minorEastAsia"/>
        </w:rPr>
      </w:pPr>
      <w:r>
        <w:rPr>
          <w:rFonts w:hint="eastAsia" w:asciiTheme="minorEastAsia" w:hAnsiTheme="minorEastAsia" w:cstheme="minorEastAsia"/>
          <w:b/>
          <w:bCs/>
        </w:rPr>
        <w:t>第三条 抵押担保范围：</w:t>
      </w:r>
      <w:r>
        <w:rPr>
          <w:rFonts w:hint="eastAsia" w:asciiTheme="minorEastAsia" w:hAnsiTheme="minorEastAsia" w:cstheme="minorEastAsia"/>
        </w:rPr>
        <w:t>抵押担保范围为本合同项下所产生的债权人的所有债权，包括但不限于本金、利息（包括罚息、</w:t>
      </w:r>
      <w:r>
        <w:rPr>
          <w:rFonts w:hint="eastAsia" w:asciiTheme="minorEastAsia" w:hAnsiTheme="minorEastAsia" w:cstheme="minorEastAsia"/>
          <w:lang w:eastAsia="zh-CN"/>
        </w:rPr>
        <w:t>复息</w:t>
      </w:r>
      <w:r>
        <w:rPr>
          <w:rFonts w:hint="eastAsia" w:asciiTheme="minorEastAsia" w:hAnsiTheme="minorEastAsia" w:cstheme="minorEastAsia"/>
        </w:rPr>
        <w:t>、生效法律文书确定的迟延履行期间的债务利息等）、融资过程中发生的垫付款、违约金、损害赔偿金、应付费用、保管抵押财产的费用和实现债权及担保权利的费用等。实现债权及担保权利的费用包括诉讼费、律师代理费、催讨差旅费和其他合理费用。</w:t>
      </w:r>
    </w:p>
    <w:p w14:paraId="50E2D10E">
      <w:pPr>
        <w:ind w:firstLine="420" w:firstLineChars="200"/>
        <w:rPr>
          <w:rFonts w:asciiTheme="minorEastAsia" w:hAnsiTheme="minorEastAsia" w:cstheme="minorEastAsia"/>
        </w:rPr>
      </w:pPr>
      <w:r>
        <w:rPr>
          <w:rFonts w:hint="eastAsia" w:asciiTheme="minorEastAsia" w:hAnsiTheme="minorEastAsia" w:cstheme="minorEastAsia"/>
        </w:rPr>
        <w:t>如因为主合同所涉及的基础合同和基础交易存在虚假或欺诈等情况而导致抵押权人受到损失或因债务人操作不当，而给抵押权人造成的损失，属于本合同抵押担保的范围。</w:t>
      </w:r>
    </w:p>
    <w:p w14:paraId="1CB42168">
      <w:pPr>
        <w:ind w:firstLine="420" w:firstLineChars="200"/>
        <w:rPr>
          <w:rFonts w:asciiTheme="minorEastAsia" w:hAnsiTheme="minorEastAsia" w:cstheme="minorEastAsia"/>
        </w:rPr>
      </w:pPr>
    </w:p>
    <w:p w14:paraId="4B9E4AF6">
      <w:pPr>
        <w:ind w:firstLine="422" w:firstLineChars="200"/>
        <w:rPr>
          <w:rFonts w:asciiTheme="minorEastAsia" w:hAnsiTheme="minorEastAsia" w:cstheme="minorEastAsia"/>
        </w:rPr>
      </w:pPr>
      <w:r>
        <w:rPr>
          <w:rFonts w:hint="eastAsia" w:asciiTheme="minorEastAsia" w:hAnsiTheme="minorEastAsia" w:cstheme="minorEastAsia"/>
          <w:b/>
          <w:bCs/>
        </w:rPr>
        <w:t>第四条 抵押人承诺：</w:t>
      </w:r>
      <w:r>
        <w:rPr>
          <w:rFonts w:hint="eastAsia" w:asciiTheme="minorEastAsia" w:hAnsiTheme="minorEastAsia" w:cstheme="minorEastAsia"/>
        </w:rPr>
        <w:t>（一）向债权人提供的材料真实、完整、有效;（二）抵押人及其法定代表人/负责人、实际控制人、股东、高级管理人员等信用状况良好，无重大不良记录;（三）为签署本合同或履行其在本合同项下的义务，已经依据法律法规和公司章程履行了必要的手续;（四）如实向债权人告知抵押财产使用状况（如租赁、设立居住权、拟转让等）;</w:t>
      </w:r>
      <w:r>
        <w:rPr>
          <w:rFonts w:hint="eastAsia" w:asciiTheme="minorEastAsia" w:hAnsiTheme="minorEastAsia" w:cstheme="minorEastAsia"/>
          <w:b/>
          <w:bCs/>
        </w:rPr>
        <w:t>（五）抵押期间，未经抵押权人书面同意，不会对抵押财产的全部或部分设立居住权或转让抵押财产;</w:t>
      </w:r>
      <w:r>
        <w:rPr>
          <w:rFonts w:hint="eastAsia" w:asciiTheme="minorEastAsia" w:hAnsiTheme="minorEastAsia" w:cstheme="minorEastAsia"/>
        </w:rPr>
        <w:t>（六）抵押财产权属清晰、完整、已支付全部购置价款，或即使未支付全部购置价款，在本合同项下所产生的债权人的所有债权未获清偿前，不会在该抵押财产上为购置</w:t>
      </w:r>
      <w:bookmarkStart w:id="0" w:name="_GoBack"/>
      <w:bookmarkEnd w:id="0"/>
      <w:r>
        <w:rPr>
          <w:rFonts w:hint="eastAsia" w:asciiTheme="minorEastAsia" w:hAnsiTheme="minorEastAsia" w:cstheme="minorEastAsia"/>
        </w:rPr>
        <w:t>价款债务设定抵押担保;（七）抵押担保不存在其他效力瑕疵或者可能产生重大不利变动的情形;</w:t>
      </w:r>
      <w:r>
        <w:rPr>
          <w:rFonts w:hint="eastAsia" w:asciiTheme="minorEastAsia" w:hAnsiTheme="minorEastAsia" w:cstheme="minorEastAsia"/>
          <w:b/>
          <w:bCs/>
        </w:rPr>
        <w:t>（八）如</w:t>
      </w:r>
      <w:r>
        <w:rPr>
          <w:rFonts w:hint="eastAsia" w:asciiTheme="minorEastAsia" w:hAnsiTheme="minorEastAsia" w:cstheme="minorEastAsia"/>
          <w:b/>
          <w:bCs/>
          <w:lang w:val="en-US" w:eastAsia="zh-CN"/>
        </w:rPr>
        <w:t>办理原贷款展期或</w:t>
      </w:r>
      <w:r>
        <w:rPr>
          <w:rFonts w:hint="eastAsia" w:asciiTheme="minorEastAsia" w:hAnsiTheme="minorEastAsia" w:cstheme="minorEastAsia"/>
          <w:b/>
          <w:bCs/>
        </w:rPr>
        <w:t>重新办理新的贷款用于借新还旧的，抵押人愿意以本合同项下之抵押物继续为新贷提供担保。若因未及时办理或无法办理</w:t>
      </w:r>
      <w:r>
        <w:rPr>
          <w:rFonts w:hint="eastAsia" w:asciiTheme="minorEastAsia" w:hAnsiTheme="minorEastAsia" w:cstheme="minorEastAsia"/>
          <w:b/>
          <w:bCs/>
          <w:lang w:val="en-US" w:eastAsia="zh-CN"/>
        </w:rPr>
        <w:t>抵押物</w:t>
      </w:r>
      <w:r>
        <w:rPr>
          <w:rFonts w:hint="eastAsia" w:asciiTheme="minorEastAsia" w:hAnsiTheme="minorEastAsia" w:cstheme="minorEastAsia"/>
          <w:b/>
          <w:bCs/>
        </w:rPr>
        <w:t>登记导致抵押权未能有效设立的，抵押人应配合重新提供担保或承担相应赔偿责任。</w:t>
      </w:r>
    </w:p>
    <w:p w14:paraId="314E25E3">
      <w:pPr>
        <w:ind w:firstLine="420" w:firstLineChars="200"/>
        <w:rPr>
          <w:rFonts w:asciiTheme="minorEastAsia" w:hAnsiTheme="minorEastAsia" w:cstheme="minorEastAsia"/>
        </w:rPr>
      </w:pPr>
    </w:p>
    <w:p w14:paraId="4B201617">
      <w:pPr>
        <w:ind w:firstLine="422" w:firstLineChars="200"/>
        <w:rPr>
          <w:rFonts w:asciiTheme="minorEastAsia" w:hAnsiTheme="minorEastAsia" w:cstheme="minorEastAsia"/>
        </w:rPr>
      </w:pPr>
      <w:r>
        <w:rPr>
          <w:rFonts w:hint="eastAsia" w:asciiTheme="minorEastAsia" w:hAnsiTheme="minorEastAsia" w:cstheme="minorEastAsia"/>
          <w:b/>
          <w:bCs/>
        </w:rPr>
        <w:t>第五条 债务人违约或发生下列情形之一的，债权人有权提前处置抵押财产：</w:t>
      </w:r>
      <w:r>
        <w:rPr>
          <w:rFonts w:hint="eastAsia" w:asciiTheme="minorEastAsia" w:hAnsiTheme="minorEastAsia" w:cstheme="minorEastAsia"/>
        </w:rPr>
        <w:t>（一）未按期向债权人清偿其他到期债务或未按期清偿其他任何金融机构或第三人到期债务的;（二）不遵守本合同承诺事项的;（三）抵押权受到或可能受到任何侵害的;（四）卷入重大不利诉讼的;（五）被行政机关处以重大行政处罚的;（六）因经营不善而停产歇业的;（七）隐瞒企业财务状况、经营状况或抽逃资金（本）的;（八）未征得债权人书面同意而实行承包、委托经营、托管、租赁、合资、兼并、合并、分立、转赠、股份制改造或减少注册资本等的;（九）变更企业名称、法定代表人/负责人、股东、住所地或经营范围等工商登记事项，未在变更一个月前书面告知债权人的;（十）发生偷（逃）税、破产、解散、被责令停业整顿或被吊销（撤销）营业执照的;（十一）发生其他严重影响偿还债务能力或失去信用情形的。</w:t>
      </w:r>
    </w:p>
    <w:p w14:paraId="153311D8">
      <w:pPr>
        <w:ind w:firstLine="420" w:firstLineChars="200"/>
        <w:rPr>
          <w:rFonts w:asciiTheme="minorEastAsia" w:hAnsiTheme="minorEastAsia" w:cstheme="minorEastAsia"/>
        </w:rPr>
      </w:pPr>
    </w:p>
    <w:p w14:paraId="4514FD0E">
      <w:pPr>
        <w:ind w:firstLine="422" w:firstLineChars="200"/>
        <w:rPr>
          <w:rFonts w:asciiTheme="minorEastAsia" w:hAnsiTheme="minorEastAsia" w:cstheme="minorEastAsia"/>
        </w:rPr>
      </w:pPr>
      <w:r>
        <w:rPr>
          <w:rFonts w:hint="eastAsia" w:asciiTheme="minorEastAsia" w:hAnsiTheme="minorEastAsia" w:cstheme="minorEastAsia"/>
          <w:b/>
          <w:bCs/>
        </w:rPr>
        <w:t>第六条 抵押财产存在如下情形之一的，债权人有权提前处置抵押财产：</w:t>
      </w:r>
      <w:r>
        <w:rPr>
          <w:rFonts w:hint="eastAsia" w:asciiTheme="minorEastAsia" w:hAnsiTheme="minorEastAsia" w:cstheme="minorEastAsia"/>
        </w:rPr>
        <w:t>（一）抵押财产存在任何未书面告知抵押权人的瑕疵或负担，包括但不限于抵押财产为限制流通物、被监管、被出租、被留置、被设定居住权、被转让、抵押财产存在拖欠购置价款或工程款、维修费用、国家税款、损害赔偿金等情形或者抵押财产已为该抵押财产的购置价款或第三人设定担保。（二）抵押财产存在权属争议;抵押财产为公益设施、禁止流通与转让的财产。</w:t>
      </w:r>
    </w:p>
    <w:p w14:paraId="7A5916C8">
      <w:pPr>
        <w:ind w:firstLine="420" w:firstLineChars="200"/>
        <w:rPr>
          <w:rFonts w:asciiTheme="minorEastAsia" w:hAnsiTheme="minorEastAsia" w:cstheme="minorEastAsia"/>
        </w:rPr>
      </w:pPr>
    </w:p>
    <w:p w14:paraId="692090D7">
      <w:pPr>
        <w:ind w:firstLine="422" w:firstLineChars="200"/>
        <w:rPr>
          <w:rFonts w:asciiTheme="minorEastAsia" w:hAnsiTheme="minorEastAsia" w:cstheme="minorEastAsia"/>
        </w:rPr>
      </w:pPr>
      <w:r>
        <w:rPr>
          <w:rFonts w:hint="eastAsia" w:asciiTheme="minorEastAsia" w:hAnsiTheme="minorEastAsia" w:cstheme="minorEastAsia"/>
          <w:b/>
          <w:bCs/>
        </w:rPr>
        <w:t>第七条 特别约定：（一）本合同对应的某笔主债权债务被确认为不成立、不生效、无效、部分无效或被撤销、被解除，抵押人同意对债务人因返还财产或赔偿损失而形成的债务承担连带清偿责任。</w:t>
      </w:r>
      <w:r>
        <w:rPr>
          <w:rFonts w:hint="eastAsia" w:asciiTheme="minorEastAsia" w:hAnsiTheme="minorEastAsia" w:cstheme="minorEastAsia"/>
        </w:rPr>
        <w:t>（二）债权人依法转让债权，抵押人仍以抵押财产承担抵押担保责任。</w:t>
      </w:r>
      <w:r>
        <w:rPr>
          <w:rFonts w:hint="eastAsia" w:asciiTheme="minorEastAsia" w:hAnsiTheme="minorEastAsia" w:cstheme="minorEastAsia"/>
          <w:b/>
          <w:bCs/>
        </w:rPr>
        <w:t>（三）本合同债权人债权如另设有人的担保和/或物的担保，无论物的担保是由债务人提供还是由第三人提供的，当债权人主张债权时，债权人可以就物的担保实现债权或要求保证人承担连带保证责任，也可以同时要求保证人和物的担保承担担保责任，人的担保、物的担保居于同一清偿顺序，本合同抵押人同意以全部抵押财产价值对本合同全部债权承担抵押担保责任。</w:t>
      </w:r>
      <w:r>
        <w:rPr>
          <w:rFonts w:hint="eastAsia" w:asciiTheme="minorEastAsia" w:hAnsiTheme="minorEastAsia" w:cstheme="minorEastAsia"/>
        </w:rPr>
        <w:t>（四）如抵押财产被查封、扣押或采取其他保全措施的，抵押人必须及时告知抵押权人。（五）本合同抵押效力及于抵押财产之从物、从权利、孽息及赔偿金、保险金、补偿金等物上权利。（六）若抵押财产办理保险，抵押人应告知债权人。抵押财产发生保险责任内的损失时，抵押人承诺优先将所得保险理陪款提前偿还相应债权或支付费用，或交由债权人予以提存。（七）抵押人及债权人应密切配合办理抵押登记手续。</w:t>
      </w:r>
      <w:r>
        <w:rPr>
          <w:rFonts w:hint="eastAsia" w:asciiTheme="minorEastAsia" w:hAnsiTheme="minorEastAsia" w:cstheme="minorEastAsia"/>
          <w:b/>
          <w:bCs/>
        </w:rPr>
        <w:t>（八）本合同担保的债务人在债权人处有多笔债务的，债权人可自主决定各笔债务清偿顺序</w:t>
      </w:r>
      <w:r>
        <w:rPr>
          <w:rFonts w:hint="eastAsia" w:ascii="宋体" w:hAnsi="宋体"/>
          <w:b/>
          <w:bCs/>
          <w:szCs w:val="21"/>
          <w:lang w:eastAsia="zh-CN"/>
        </w:rPr>
        <w:t>，</w:t>
      </w:r>
      <w:r>
        <w:rPr>
          <w:rFonts w:hint="eastAsia" w:asciiTheme="minorEastAsia" w:hAnsiTheme="minorEastAsia" w:cstheme="minorEastAsia"/>
          <w:b/>
          <w:bCs/>
          <w:sz w:val="21"/>
          <w:szCs w:val="24"/>
          <w:lang w:val="en-US" w:eastAsia="zh-CN"/>
        </w:rPr>
        <w:t>包括各笔债务的本金、利息、复息、罚息和相关费用</w:t>
      </w:r>
      <w:r>
        <w:rPr>
          <w:rFonts w:hint="eastAsia" w:asciiTheme="minorEastAsia" w:hAnsiTheme="minorEastAsia" w:eastAsiaTheme="minorEastAsia" w:cstheme="minorEastAsia"/>
          <w:b/>
          <w:bCs/>
          <w:kern w:val="2"/>
          <w:sz w:val="21"/>
          <w:szCs w:val="24"/>
        </w:rPr>
        <w:t>。</w:t>
      </w:r>
      <w:r>
        <w:rPr>
          <w:rFonts w:hint="eastAsia" w:asciiTheme="minorEastAsia" w:hAnsiTheme="minorEastAsia" w:cstheme="minorEastAsia"/>
        </w:rPr>
        <w:t>（九）若存在如下几种情形之一的，抵押人自愿对本合同项下所产生的债权人的所有债权承担连带清偿责任：（1）擅自转让全部或部分抵押财产;（2）对抵押财产的全部或部分设立居住权;（3）抵押人在抵押财产上为购置价款债务设定抵押担保，导致债权人的清偿顺位劣后干购置价款债权人的;（4）抵押人未及时告知债权人抵押财产被查封、扣押等，导致债权人未能实现抵押权益的;（5）抵押合同签订后，非因债权人原因导致无法办理抵押登记的;（6）其他导致债权人行使抵押权受有损失或抵押权已经或可能无法实现的情形。</w:t>
      </w:r>
    </w:p>
    <w:p w14:paraId="7CE15FDD">
      <w:pPr>
        <w:ind w:firstLine="420" w:firstLineChars="200"/>
        <w:rPr>
          <w:rFonts w:asciiTheme="minorEastAsia" w:hAnsiTheme="minorEastAsia" w:cstheme="minorEastAsia"/>
        </w:rPr>
      </w:pPr>
    </w:p>
    <w:p w14:paraId="55ED1B11">
      <w:pPr>
        <w:ind w:firstLine="422" w:firstLineChars="200"/>
        <w:rPr>
          <w:rFonts w:asciiTheme="minorEastAsia" w:hAnsiTheme="minorEastAsia" w:cstheme="minorEastAsia"/>
        </w:rPr>
      </w:pPr>
      <w:r>
        <w:rPr>
          <w:rFonts w:hint="eastAsia" w:asciiTheme="minorEastAsia" w:hAnsiTheme="minorEastAsia" w:cstheme="minorEastAsia"/>
          <w:b/>
          <w:bCs/>
        </w:rPr>
        <w:t>第八条 信息使用：</w:t>
      </w:r>
      <w:r>
        <w:rPr>
          <w:rFonts w:hint="eastAsia" w:asciiTheme="minorEastAsia" w:hAnsiTheme="minorEastAsia" w:cstheme="minorEastAsia"/>
        </w:rPr>
        <w:t>抵押人同意债权人根据中国人民银行或其他管理部门的有关规定，在中国人民银行个人（企业）信用信息基础数据库及有关信息系统上录入（查询、披露）抵押人的有关信息。</w:t>
      </w:r>
      <w:r>
        <w:rPr>
          <w:rFonts w:hint="eastAsia" w:asciiTheme="minorEastAsia" w:hAnsiTheme="minorEastAsia" w:cstheme="minorEastAsia"/>
          <w:b/>
          <w:bCs/>
        </w:rPr>
        <w:t>抵押人在本合同项下发生违约行为时，债权人有权视违约情况，依法公开违约信息，或为催收之目的将有关信息提供给催收机构。</w:t>
      </w:r>
    </w:p>
    <w:p w14:paraId="59D276EC">
      <w:pPr>
        <w:ind w:firstLine="420" w:firstLineChars="200"/>
        <w:rPr>
          <w:rFonts w:asciiTheme="minorEastAsia" w:hAnsiTheme="minorEastAsia" w:cstheme="minorEastAsia"/>
        </w:rPr>
      </w:pPr>
    </w:p>
    <w:p w14:paraId="01189916">
      <w:pPr>
        <w:ind w:firstLine="422" w:firstLineChars="200"/>
        <w:rPr>
          <w:rFonts w:asciiTheme="minorEastAsia" w:hAnsiTheme="minorEastAsia" w:cstheme="minorEastAsia"/>
        </w:rPr>
      </w:pPr>
      <w:r>
        <w:rPr>
          <w:rFonts w:hint="eastAsia" w:asciiTheme="minorEastAsia" w:hAnsiTheme="minorEastAsia" w:cstheme="minorEastAsia"/>
          <w:b/>
          <w:bCs/>
        </w:rPr>
        <w:t>第九条 发生下列任何一种情况的，无需经抵押人另行同意，抵押人仍应继续履行其在本合同项下的担保责任：</w:t>
      </w:r>
    </w:p>
    <w:p w14:paraId="7CAEEC43">
      <w:pPr>
        <w:ind w:firstLine="420" w:firstLineChars="200"/>
        <w:rPr>
          <w:rFonts w:asciiTheme="minorEastAsia" w:hAnsiTheme="minorEastAsia" w:cstheme="minorEastAsia"/>
        </w:rPr>
      </w:pPr>
      <w:r>
        <w:rPr>
          <w:rFonts w:hint="eastAsia" w:asciiTheme="minorEastAsia" w:hAnsiTheme="minorEastAsia" w:cstheme="minorEastAsia"/>
        </w:rPr>
        <w:t>（一）债权人与债务人协议变更主合同及其项下的具体业务合同，未加重债务人的责任的。</w:t>
      </w:r>
    </w:p>
    <w:p w14:paraId="4620A10E">
      <w:pPr>
        <w:ind w:firstLine="420" w:firstLineChars="200"/>
        <w:rPr>
          <w:rFonts w:asciiTheme="minorEastAsia" w:hAnsiTheme="minorEastAsia" w:cstheme="minorEastAsia"/>
        </w:rPr>
      </w:pPr>
      <w:r>
        <w:rPr>
          <w:rFonts w:hint="eastAsia" w:asciiTheme="minorEastAsia" w:hAnsiTheme="minorEastAsia" w:cstheme="minorEastAsia"/>
        </w:rPr>
        <w:t>（二）主合同及其项下的具体业务合同的利率、汇率根据主合同及具体业务合同相关规定或法律、法规、规章和政策等规定变动的。</w:t>
      </w:r>
    </w:p>
    <w:p w14:paraId="6B603577">
      <w:pPr>
        <w:ind w:firstLine="420" w:firstLineChars="200"/>
        <w:rPr>
          <w:rFonts w:asciiTheme="minorEastAsia" w:hAnsiTheme="minorEastAsia" w:cstheme="minorEastAsia"/>
        </w:rPr>
      </w:pPr>
      <w:r>
        <w:rPr>
          <w:rFonts w:hint="eastAsia" w:asciiTheme="minorEastAsia" w:hAnsiTheme="minorEastAsia" w:cstheme="minorEastAsia"/>
        </w:rPr>
        <w:t>（三）本合同与主合同或具体业务合同的签订人和具体业务实际操作人不一致的，但限于本行（社）内的。</w:t>
      </w:r>
    </w:p>
    <w:p w14:paraId="4E38AB6B">
      <w:pPr>
        <w:ind w:firstLine="420" w:firstLineChars="200"/>
        <w:rPr>
          <w:rFonts w:asciiTheme="minorEastAsia" w:hAnsiTheme="minorEastAsia" w:cstheme="minorEastAsia"/>
        </w:rPr>
      </w:pPr>
    </w:p>
    <w:p w14:paraId="66A2B20E">
      <w:pPr>
        <w:ind w:firstLine="422" w:firstLineChars="200"/>
        <w:rPr>
          <w:rFonts w:asciiTheme="minorEastAsia" w:hAnsiTheme="minorEastAsia" w:cstheme="minorEastAsia"/>
        </w:rPr>
      </w:pPr>
      <w:r>
        <w:rPr>
          <w:rFonts w:hint="eastAsia" w:asciiTheme="minorEastAsia" w:hAnsiTheme="minorEastAsia" w:cstheme="minorEastAsia"/>
          <w:b/>
          <w:bCs/>
        </w:rPr>
        <w:t>第十条其他约定事项：</w:t>
      </w:r>
    </w:p>
    <w:p w14:paraId="65ACF78C">
      <w:pPr>
        <w:ind w:firstLine="420" w:firstLineChars="200"/>
        <w:rPr>
          <w:rFonts w:asciiTheme="minorEastAsia" w:hAnsiTheme="minorEastAsia" w:cstheme="minorEastAsia"/>
          <w:u w:val="single"/>
        </w:rPr>
      </w:pPr>
      <w:r>
        <w:rPr>
          <w:rFonts w:hint="eastAsia" w:asciiTheme="minorEastAsia" w:hAnsiTheme="minorEastAsia" w:cstheme="minorEastAsia"/>
          <w:u w:val="single"/>
        </w:rPr>
        <w:t>${X7}</w:t>
      </w:r>
    </w:p>
    <w:p w14:paraId="0ADFBB0F">
      <w:pPr>
        <w:ind w:firstLine="420" w:firstLineChars="200"/>
        <w:rPr>
          <w:rFonts w:asciiTheme="minorEastAsia" w:hAnsiTheme="minorEastAsia" w:cstheme="minorEastAsia"/>
        </w:rPr>
      </w:pPr>
    </w:p>
    <w:p w14:paraId="4D0CBF7B">
      <w:pPr>
        <w:ind w:firstLine="422" w:firstLineChars="200"/>
        <w:rPr>
          <w:rFonts w:asciiTheme="minorEastAsia" w:hAnsiTheme="minorEastAsia" w:cstheme="minorEastAsia"/>
          <w:b/>
          <w:bCs/>
        </w:rPr>
      </w:pPr>
      <w:r>
        <w:rPr>
          <w:rFonts w:hint="eastAsia" w:asciiTheme="minorEastAsia" w:hAnsiTheme="minorEastAsia" w:cstheme="minorEastAsia"/>
          <w:b/>
          <w:bCs/>
        </w:rPr>
        <w:t>第十一条 争议的解决方式</w:t>
      </w:r>
    </w:p>
    <w:p w14:paraId="11281CFC">
      <w:pPr>
        <w:ind w:firstLine="420" w:firstLineChars="200"/>
        <w:rPr>
          <w:rFonts w:asciiTheme="minorEastAsia" w:hAnsiTheme="minorEastAsia" w:cstheme="minorEastAsia"/>
        </w:rPr>
      </w:pPr>
      <w:r>
        <w:rPr>
          <w:rFonts w:hint="eastAsia" w:asciiTheme="minorEastAsia" w:hAnsiTheme="minorEastAsia" w:cstheme="minorEastAsia"/>
        </w:rPr>
        <w:t>凡因履行本合同而产生的一切争议、纠纷，双方应通过协商解决。在协商不成立时，双方同意采用以下方式解决：</w:t>
      </w:r>
    </w:p>
    <w:p w14:paraId="58F8CF46">
      <w:pPr>
        <w:ind w:firstLine="420" w:firstLineChars="200"/>
        <w:rPr>
          <w:rFonts w:asciiTheme="minorEastAsia" w:hAnsiTheme="minorEastAsia" w:cstheme="minorEastAsia"/>
        </w:rPr>
      </w:pPr>
      <w:r>
        <w:rPr>
          <w:rFonts w:hint="eastAsia" w:asciiTheme="minorEastAsia" w:hAnsiTheme="minorEastAsia" w:cstheme="minorEastAsia"/>
        </w:rPr>
        <w:t>依法向贷款人具体办理本合同项下贷款相关手续的经办机构所在地有管辖权的人民法院起诉。</w:t>
      </w:r>
    </w:p>
    <w:p w14:paraId="0F6EC321">
      <w:pPr>
        <w:ind w:firstLine="420" w:firstLineChars="200"/>
        <w:rPr>
          <w:rFonts w:asciiTheme="minorEastAsia" w:hAnsiTheme="minorEastAsia" w:cstheme="minorEastAsia"/>
        </w:rPr>
      </w:pPr>
      <w:r>
        <w:rPr>
          <w:rFonts w:hint="eastAsia" w:asciiTheme="minorEastAsia" w:hAnsiTheme="minorEastAsia" w:cstheme="minorEastAsia"/>
        </w:rPr>
        <w:t>在争议期间，若该争议不影响本合同其他条款的履行，则该其他条款应继续履行。</w:t>
      </w:r>
    </w:p>
    <w:p w14:paraId="7EF7158D">
      <w:pPr>
        <w:ind w:firstLine="420" w:firstLineChars="200"/>
        <w:rPr>
          <w:rFonts w:asciiTheme="minorEastAsia" w:hAnsiTheme="minorEastAsia" w:cstheme="minorEastAsia"/>
        </w:rPr>
      </w:pPr>
    </w:p>
    <w:p w14:paraId="603B17E7">
      <w:pPr>
        <w:ind w:firstLine="422" w:firstLineChars="200"/>
        <w:rPr>
          <w:rFonts w:asciiTheme="minorEastAsia" w:hAnsiTheme="minorEastAsia" w:cstheme="minorEastAsia"/>
        </w:rPr>
      </w:pPr>
      <w:r>
        <w:rPr>
          <w:rFonts w:hint="eastAsia" w:asciiTheme="minorEastAsia" w:hAnsiTheme="minorEastAsia" w:cstheme="minorEastAsia"/>
          <w:b/>
          <w:bCs/>
        </w:rPr>
        <w:t>第十二条 其他：</w:t>
      </w:r>
    </w:p>
    <w:p w14:paraId="2BFFD056">
      <w:pPr>
        <w:ind w:firstLine="420" w:firstLineChars="200"/>
        <w:rPr>
          <w:rFonts w:asciiTheme="minorEastAsia" w:hAnsiTheme="minorEastAsia" w:cstheme="minorEastAsia"/>
        </w:rPr>
      </w:pPr>
      <w:r>
        <w:rPr>
          <w:rFonts w:hint="eastAsia" w:asciiTheme="minorEastAsia" w:hAnsiTheme="minorEastAsia" w:cstheme="minorEastAsia"/>
        </w:rPr>
        <w:t>（一）本合同第一条中最高融资限额指最高融资余额不得超过最高限额，但如因本金计息、费用承担、汇率变化等原因而使债权超过最高融资限额的部分仍在抵押担保的范围。</w:t>
      </w:r>
    </w:p>
    <w:p w14:paraId="5DB9258C">
      <w:pPr>
        <w:ind w:firstLine="420" w:firstLineChars="200"/>
        <w:rPr>
          <w:rFonts w:asciiTheme="minorEastAsia" w:hAnsiTheme="minorEastAsia" w:cstheme="minorEastAsia"/>
        </w:rPr>
      </w:pPr>
      <w:r>
        <w:rPr>
          <w:rFonts w:hint="eastAsia" w:asciiTheme="minorEastAsia" w:hAnsiTheme="minorEastAsia" w:cstheme="minorEastAsia"/>
        </w:rPr>
        <w:t>（二）本合同所发生的保管费、鉴定费、公证费、提存费、诉讼费用及律师代理费等实现债权的合理费用等，均由债务人承担。</w:t>
      </w:r>
    </w:p>
    <w:p w14:paraId="75160EBA">
      <w:pPr>
        <w:ind w:firstLine="420" w:firstLineChars="200"/>
        <w:rPr>
          <w:rFonts w:asciiTheme="minorEastAsia" w:hAnsiTheme="minorEastAsia" w:cstheme="minorEastAsia"/>
        </w:rPr>
      </w:pPr>
      <w:r>
        <w:rPr>
          <w:rFonts w:hint="eastAsia" w:asciiTheme="minorEastAsia" w:hAnsiTheme="minorEastAsia" w:cstheme="minorEastAsia"/>
        </w:rPr>
        <w:t>（三）本合同债务已经清偿，但这种清偿被有关法律文书确认为无效的，本合同仍然有效。</w:t>
      </w:r>
    </w:p>
    <w:p w14:paraId="01B6B09E">
      <w:pPr>
        <w:ind w:firstLine="420" w:firstLineChars="200"/>
        <w:rPr>
          <w:rFonts w:asciiTheme="minorEastAsia" w:hAnsiTheme="minorEastAsia" w:cstheme="minorEastAsia"/>
        </w:rPr>
      </w:pPr>
      <w:r>
        <w:rPr>
          <w:rFonts w:hint="eastAsia" w:asciiTheme="minorEastAsia" w:hAnsiTheme="minorEastAsia" w:cstheme="minorEastAsia"/>
        </w:rPr>
        <w:t>（四）合同的生效和解除∶ 本合同自各方签名、盖章之日起生效，依法应办理抵押财产登记的或者债权人要求办理抵押财产登记的，在办妥抵押财产登记手续后，债务人方可要求债权人履行融资义务;若在本合同生效之日起三十日内，依法应办理抵押财产登记或债权人要求办理抵押财产登记而抵押财产登记手续未办妥的，债权人有权解除本合同。</w:t>
      </w:r>
    </w:p>
    <w:p w14:paraId="4113F6A3">
      <w:pPr>
        <w:ind w:firstLine="420" w:firstLineChars="200"/>
        <w:rPr>
          <w:rFonts w:asciiTheme="minorEastAsia" w:hAnsiTheme="minorEastAsia" w:cstheme="minorEastAsia"/>
        </w:rPr>
      </w:pPr>
      <w:r>
        <w:rPr>
          <w:rFonts w:hint="eastAsia" w:asciiTheme="minorEastAsia" w:hAnsiTheme="minorEastAsia" w:cstheme="minorEastAsia"/>
        </w:rPr>
        <w:t>（五）</w:t>
      </w:r>
      <w:r>
        <w:rPr>
          <w:rFonts w:hint="eastAsia" w:asciiTheme="minorEastAsia" w:hAnsiTheme="minorEastAsia" w:cstheme="minorEastAsia"/>
          <w:b/>
          <w:bCs/>
        </w:rPr>
        <w:t>债权人已提请抵押人对主合同和本合同各条款作全面、准确的理解，并按抵押人的要求对各条款予以充分说明;本合同各条款在订立前均进行了充分磋商;抵押人对本合同各条款的含义及相应的法律后果已全部通晓并充分理解。</w:t>
      </w:r>
    </w:p>
    <w:p w14:paraId="63E2DB31">
      <w:pPr>
        <w:ind w:firstLine="420" w:firstLineChars="200"/>
        <w:rPr>
          <w:rFonts w:asciiTheme="minorEastAsia" w:hAnsiTheme="minorEastAsia" w:cstheme="minorEastAsia"/>
        </w:rPr>
      </w:pPr>
      <w:r>
        <w:rPr>
          <w:rFonts w:hint="eastAsia" w:asciiTheme="minorEastAsia" w:hAnsiTheme="minorEastAsia" w:cstheme="minorEastAsia"/>
        </w:rPr>
        <w:t>（六）合同最终以浙江农商银行系统留存的电子合同为准。</w:t>
      </w:r>
    </w:p>
    <w:p w14:paraId="7F481128">
      <w:pPr>
        <w:ind w:firstLine="420" w:firstLineChars="200"/>
        <w:rPr>
          <w:rFonts w:asciiTheme="minorEastAsia" w:hAnsiTheme="minorEastAsia" w:cstheme="minorEastAsia"/>
        </w:rPr>
      </w:pPr>
      <w:r>
        <w:rPr>
          <w:rFonts w:hint="eastAsia" w:asciiTheme="minorEastAsia" w:hAnsiTheme="minorEastAsia" w:cstheme="minorEastAsia"/>
        </w:rPr>
        <w:t>（七）</w:t>
      </w:r>
      <w:r>
        <w:rPr>
          <w:rFonts w:hint="eastAsia" w:asciiTheme="minorEastAsia" w:hAnsiTheme="minorEastAsia" w:cstheme="minorEastAsia"/>
          <w:b/>
          <w:bCs/>
        </w:rPr>
        <w:t>为了向抵押人提供更加公平、公正的服务，债权人（抵押权人）有权收集抵押人在本贷款相关业务办理过程中涉及的相关信息，如身份信息、认证信息、交易信息、操作信息等，用于与本贷款相关的存证功能。</w:t>
      </w:r>
    </w:p>
    <w:p w14:paraId="49E27D25">
      <w:pPr>
        <w:ind w:firstLine="420" w:firstLineChars="200"/>
        <w:rPr>
          <w:rFonts w:asciiTheme="minorEastAsia" w:hAnsiTheme="minorEastAsia" w:cstheme="minorEastAsia"/>
        </w:rPr>
      </w:pPr>
      <w:r>
        <w:rPr>
          <w:rFonts w:hint="eastAsia" w:asciiTheme="minorEastAsia" w:hAnsiTheme="minorEastAsia" w:cstheme="minorEastAsia"/>
        </w:rPr>
        <w:t>（八）</w:t>
      </w:r>
      <w:r>
        <w:rPr>
          <w:rFonts w:hint="eastAsia" w:asciiTheme="minorEastAsia" w:hAnsiTheme="minorEastAsia" w:cstheme="minorEastAsia"/>
          <w:b/>
          <w:bCs/>
        </w:rPr>
        <w:t>为了向抵押人提供更完善、优质的产品和服务，本贷款业务的部分功能将由债权人（抵押权人）的合作方提供，债权人（抵押权人）有权向合作方共享抵押人的某些个人信息，例如出于解决司法纠纷的需要，债权人（抵押权人）可能会将相关电子数据（含抵押人在本贷款相关业务办理过程中涉及的相关信息）提供给第三方存证服务供应商（中金金融认证中心有限公司）及司法鉴定中心（国家信息中心电子数据司法鉴定中心）。债权人（抵押权人）仅会出于合法、正当、必要、特定、明确的目的与合作方共享抵押人的个人信息。</w:t>
      </w:r>
    </w:p>
    <w:p w14:paraId="7FAEF985">
      <w:pPr>
        <w:ind w:firstLine="420" w:firstLineChars="200"/>
        <w:rPr>
          <w:rFonts w:asciiTheme="minorEastAsia" w:hAnsiTheme="minorEastAsia" w:cstheme="minorEastAsia"/>
        </w:rPr>
      </w:pPr>
      <w:r>
        <w:rPr>
          <w:rFonts w:hint="eastAsia" w:asciiTheme="minorEastAsia" w:hAnsiTheme="minorEastAsia" w:cstheme="minorEastAsia"/>
        </w:rPr>
        <w:t>（九）</w:t>
      </w:r>
      <w:r>
        <w:rPr>
          <w:rFonts w:hint="eastAsia" w:asciiTheme="minorEastAsia" w:hAnsiTheme="minorEastAsia" w:cstheme="minorEastAsia"/>
          <w:b/>
          <w:bCs/>
        </w:rPr>
        <w:t>债权人（抵押权人）24小时服务热线及投诉电话4008896596或咨询贷款人辖内各营业网点。</w:t>
      </w:r>
    </w:p>
    <w:p w14:paraId="274F27BB">
      <w:pPr>
        <w:ind w:firstLine="420" w:firstLineChars="200"/>
        <w:rPr>
          <w:rFonts w:asciiTheme="minorEastAsia" w:hAnsiTheme="minorEastAsia" w:cstheme="minorEastAsia"/>
        </w:rPr>
      </w:pPr>
      <w:r>
        <w:rPr>
          <w:rFonts w:hint="eastAsia" w:asciiTheme="minorEastAsia" w:hAnsiTheme="minorEastAsia" w:cstheme="minorEastAsia"/>
        </w:rPr>
        <w:t>（十）</w:t>
      </w:r>
      <w:r>
        <w:rPr>
          <w:rFonts w:hint="eastAsia" w:asciiTheme="minorEastAsia" w:hAnsiTheme="minorEastAsia" w:cstheme="minorEastAsia"/>
          <w:b/>
          <w:bCs/>
        </w:rPr>
        <w:t>抵押人点击“已阅读并接受”，即视同不可撤销地接受本合同，但并不导致本合同立即生效，待贷款方审批通过后合同正式生效。</w:t>
      </w:r>
    </w:p>
    <w:p w14:paraId="79553F49">
      <w:pPr>
        <w:ind w:firstLine="420" w:firstLineChars="200"/>
        <w:rPr>
          <w:rFonts w:asciiTheme="minorEastAsia" w:hAnsiTheme="minorEastAsia" w:cstheme="minorEastAsia"/>
        </w:rPr>
      </w:pPr>
    </w:p>
    <w:p w14:paraId="53347D89">
      <w:pPr>
        <w:rPr>
          <w:rFonts w:asciiTheme="minorEastAsia" w:hAnsiTheme="minorEastAsia" w:cstheme="minorEastAsia"/>
        </w:rPr>
      </w:pPr>
      <w:r>
        <w:rPr>
          <w:rFonts w:hint="eastAsia" w:asciiTheme="minorEastAsia" w:hAnsiTheme="minorEastAsia" w:cstheme="minorEastAsia"/>
        </w:rPr>
        <w:t>债权人（抵押权人）签章：</w:t>
      </w:r>
      <w:r>
        <w:rPr>
          <w:rFonts w:hint="eastAsia" w:asciiTheme="minorEastAsia" w:hAnsiTheme="minorEastAsia" w:cstheme="minorEastAsia"/>
          <w:u w:val="single"/>
        </w:rPr>
        <w:t>${X1}</w:t>
      </w:r>
    </w:p>
    <w:p w14:paraId="279BF235">
      <w:pPr>
        <w:ind w:firstLine="420" w:firstLineChars="200"/>
        <w:rPr>
          <w:rFonts w:asciiTheme="minorEastAsia" w:hAnsiTheme="minorEastAsia" w:cstheme="minorEastAsia"/>
        </w:rPr>
      </w:pPr>
    </w:p>
    <w:p w14:paraId="633260AD">
      <w:pPr>
        <w:rPr>
          <w:rFonts w:asciiTheme="minorEastAsia" w:hAnsiTheme="minorEastAsia" w:cstheme="minorEastAsia"/>
        </w:rPr>
      </w:pPr>
      <w:r>
        <w:rPr>
          <w:rFonts w:hint="eastAsia" w:asciiTheme="minorEastAsia" w:hAnsiTheme="minorEastAsia" w:cstheme="minorEastAsia"/>
        </w:rPr>
        <w:t>签约日期：</w:t>
      </w:r>
      <w:r>
        <w:rPr>
          <w:rFonts w:hint="eastAsia" w:asciiTheme="minorEastAsia" w:hAnsiTheme="minorEastAsia" w:cstheme="minorEastAsia"/>
          <w:u w:val="single"/>
        </w:rPr>
        <w:t>${X8}</w:t>
      </w:r>
    </w:p>
    <w:p w14:paraId="5982AEE7">
      <w:pPr>
        <w:ind w:firstLine="420" w:firstLineChars="200"/>
        <w:rPr>
          <w:rFonts w:asciiTheme="minorEastAsia" w:hAnsiTheme="minorEastAsia" w:cstheme="minorEastAsia"/>
        </w:rPr>
      </w:pPr>
    </w:p>
    <w:p w14:paraId="195A1D38">
      <w:pPr>
        <w:rPr>
          <w:rFonts w:asciiTheme="minorEastAsia" w:hAnsiTheme="minorEastAsia" w:cstheme="minorEastAsia"/>
        </w:rPr>
      </w:pPr>
      <w:r>
        <w:rPr>
          <w:rFonts w:hint="eastAsia" w:asciiTheme="minorEastAsia" w:hAnsiTheme="minorEastAsia" w:cstheme="minorEastAsia"/>
        </w:rPr>
        <w:t>抵押人签章1：</w:t>
      </w:r>
      <w:r>
        <w:rPr>
          <w:rFonts w:hint="eastAsia" w:asciiTheme="minorEastAsia" w:hAnsiTheme="minorEastAsia" w:cstheme="minorEastAsia"/>
          <w:u w:val="single"/>
        </w:rPr>
        <w:t>${X9}</w:t>
      </w:r>
    </w:p>
    <w:p w14:paraId="07E0411F">
      <w:pPr>
        <w:ind w:firstLine="420" w:firstLineChars="200"/>
        <w:rPr>
          <w:rFonts w:asciiTheme="minorEastAsia" w:hAnsiTheme="minorEastAsia" w:cstheme="minorEastAsia"/>
        </w:rPr>
      </w:pPr>
    </w:p>
    <w:p w14:paraId="2FE1A4EF">
      <w:pPr>
        <w:rPr>
          <w:rFonts w:asciiTheme="minorEastAsia" w:hAnsiTheme="minorEastAsia" w:cstheme="minorEastAsia"/>
        </w:rPr>
      </w:pPr>
      <w:r>
        <w:rPr>
          <w:rFonts w:hint="eastAsia" w:asciiTheme="minorEastAsia" w:hAnsiTheme="minorEastAsia" w:cstheme="minorEastAsia"/>
        </w:rPr>
        <w:t>抵押人签章2：</w:t>
      </w:r>
      <w:r>
        <w:rPr>
          <w:rFonts w:hint="eastAsia" w:asciiTheme="minorEastAsia" w:hAnsiTheme="minorEastAsia" w:cstheme="minorEastAsia"/>
          <w:u w:val="single"/>
        </w:rPr>
        <w:t>${X15}</w:t>
      </w:r>
    </w:p>
    <w:p w14:paraId="37FA7E9E">
      <w:pPr>
        <w:ind w:firstLine="420" w:firstLineChars="200"/>
        <w:rPr>
          <w:rFonts w:asciiTheme="minorEastAsia" w:hAnsiTheme="minorEastAsia" w:cstheme="minorEastAsia"/>
        </w:rPr>
      </w:pPr>
    </w:p>
    <w:p w14:paraId="2DB935A6">
      <w:pPr>
        <w:rPr>
          <w:rFonts w:asciiTheme="minorEastAsia" w:hAnsiTheme="minorEastAsia" w:cstheme="minorEastAsia"/>
        </w:rPr>
      </w:pPr>
      <w:r>
        <w:rPr>
          <w:rFonts w:hint="eastAsia" w:asciiTheme="minorEastAsia" w:hAnsiTheme="minorEastAsia" w:cstheme="minorEastAsia"/>
        </w:rPr>
        <w:t>抵押人签章3：</w:t>
      </w:r>
      <w:r>
        <w:rPr>
          <w:rFonts w:hint="eastAsia" w:asciiTheme="minorEastAsia" w:hAnsiTheme="minorEastAsia" w:cstheme="minorEastAsia"/>
          <w:u w:val="single"/>
        </w:rPr>
        <w:t>${X18}</w:t>
      </w:r>
    </w:p>
    <w:p w14:paraId="36ED373F">
      <w:pPr>
        <w:ind w:firstLine="420" w:firstLineChars="200"/>
        <w:rPr>
          <w:rFonts w:asciiTheme="minorEastAsia" w:hAnsiTheme="minorEastAsia" w:cstheme="minorEastAsia"/>
        </w:rPr>
      </w:pPr>
    </w:p>
    <w:p w14:paraId="0D084292">
      <w:pPr>
        <w:rPr>
          <w:rFonts w:asciiTheme="minorEastAsia" w:hAnsiTheme="minorEastAsia" w:cstheme="minorEastAsia"/>
        </w:rPr>
      </w:pPr>
      <w:r>
        <w:rPr>
          <w:rFonts w:hint="eastAsia" w:asciiTheme="minorEastAsia" w:hAnsiTheme="minorEastAsia" w:cstheme="minorEastAsia"/>
        </w:rPr>
        <w:t>签约日期：</w:t>
      </w:r>
      <w:r>
        <w:rPr>
          <w:rFonts w:hint="eastAsia" w:asciiTheme="minorEastAsia" w:hAnsiTheme="minorEastAsia" w:cstheme="minorEastAsia"/>
          <w:u w:val="single"/>
        </w:rPr>
        <w:t>${X8}</w:t>
      </w:r>
    </w:p>
    <w:p w14:paraId="52253C13">
      <w:pPr>
        <w:ind w:firstLine="420" w:firstLineChars="200"/>
        <w:rPr>
          <w:rFonts w:asciiTheme="minorEastAsia" w:hAnsiTheme="minorEastAsia" w:cstheme="minorEastAsia"/>
        </w:rPr>
      </w:pPr>
    </w:p>
    <w:p w14:paraId="661498E2">
      <w:pPr>
        <w:rPr>
          <w:rFonts w:asciiTheme="minorEastAsia" w:hAnsiTheme="minorEastAsia" w:cstheme="minorEastAsia"/>
        </w:rPr>
      </w:pPr>
      <w:r>
        <w:rPr>
          <w:rFonts w:hint="eastAsia" w:asciiTheme="minorEastAsia" w:hAnsiTheme="minorEastAsia" w:cstheme="minorEastAsia"/>
        </w:rPr>
        <w:t>本合同附件∶抵押财产清单；</w:t>
      </w:r>
    </w:p>
    <w:p w14:paraId="5861D7FA">
      <w:pPr>
        <w:ind w:firstLine="420" w:firstLineChars="200"/>
        <w:rPr>
          <w:rFonts w:asciiTheme="minorEastAsia" w:hAnsi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1YjczNGUzZjVjZDA4YWRjZWQxOTFkODNlNjZhM2YifQ=="/>
  </w:docVars>
  <w:rsids>
    <w:rsidRoot w:val="00A55065"/>
    <w:rsid w:val="00066378"/>
    <w:rsid w:val="000A0586"/>
    <w:rsid w:val="002A5988"/>
    <w:rsid w:val="00435F02"/>
    <w:rsid w:val="00A55065"/>
    <w:rsid w:val="09990491"/>
    <w:rsid w:val="12AE2D31"/>
    <w:rsid w:val="14DE763B"/>
    <w:rsid w:val="2810662F"/>
    <w:rsid w:val="300B4590"/>
    <w:rsid w:val="32E3622F"/>
    <w:rsid w:val="35E615E7"/>
    <w:rsid w:val="37FDF237"/>
    <w:rsid w:val="3BFFA09B"/>
    <w:rsid w:val="44BB6A91"/>
    <w:rsid w:val="4F9FA26B"/>
    <w:rsid w:val="5E5A4284"/>
    <w:rsid w:val="61F9F988"/>
    <w:rsid w:val="692D4F63"/>
    <w:rsid w:val="719931A7"/>
    <w:rsid w:val="7EEC3638"/>
    <w:rsid w:val="C7F5836A"/>
    <w:rsid w:val="D6DB0D5B"/>
    <w:rsid w:val="F73F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customStyle="1" w:styleId="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4347</Words>
  <Characters>4456</Characters>
  <Lines>32</Lines>
  <Paragraphs>9</Paragraphs>
  <TotalTime>1</TotalTime>
  <ScaleCrop>false</ScaleCrop>
  <LinksUpToDate>false</LinksUpToDate>
  <CharactersWithSpaces>4468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2023-10-27T18:29:00Z</dcterms:created>
  <dc:creator>11247</dc:creator>
  <cp:lastModifiedBy>L</cp:lastModifiedBy>
  <dcterms:modified xsi:type="dcterms:W3CDTF">2025-03-05T09:55:37Z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E799E41AACA3458A9D85D69F0C2362F6_12</vt:lpwstr>
  </property>
  <property fmtid="{D5CDD505-2E9C-101B-9397-08002B2CF9AE}" pid="4" name="KSOTemplateDocerSaveRecord">
    <vt:lpwstr>eyJoZGlkIjoiMTU1YjczNGUzZjVjZDA4YWRjZWQxOTFkODNlNjZhM2YiLCJ1c2VySWQiOiI0ODA1NjYyMTEifQ==</vt:lpwstr>
  </property>
</Properties>
</file>